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BA25" w14:textId="1CD03B6A" w:rsidR="00B84FD3" w:rsidRDefault="00B84FD3" w:rsidP="00B84FD3">
      <w:pPr>
        <w:spacing w:after="0" w:line="240" w:lineRule="auto"/>
        <w:rPr>
          <w:rFonts w:ascii="Tahoma" w:hAnsi="Tahoma" w:cs="Tahoma"/>
          <w:w w:val="110"/>
          <w:sz w:val="18"/>
          <w:szCs w:val="18"/>
        </w:rPr>
      </w:pPr>
      <w:bookmarkStart w:id="0" w:name="_Hlk62733976"/>
      <w:r>
        <w:rPr>
          <w:noProof/>
        </w:rPr>
        <w:drawing>
          <wp:inline distT="0" distB="0" distL="0" distR="0" wp14:anchorId="32F040B7" wp14:editId="366F3DCE">
            <wp:extent cx="566670" cy="910380"/>
            <wp:effectExtent l="0" t="0" r="508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4" cy="92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FA278" w14:textId="77777777" w:rsidR="00B84FD3" w:rsidRDefault="00B84FD3" w:rsidP="00B84FD3">
      <w:pPr>
        <w:spacing w:after="0" w:line="240" w:lineRule="auto"/>
        <w:jc w:val="both"/>
        <w:rPr>
          <w:rFonts w:ascii="Tahoma" w:hAnsi="Tahoma" w:cs="Tahoma"/>
          <w:w w:val="110"/>
          <w:sz w:val="18"/>
          <w:szCs w:val="18"/>
        </w:rPr>
      </w:pPr>
    </w:p>
    <w:p w14:paraId="6FB51DC1" w14:textId="77777777" w:rsidR="00B84FD3" w:rsidRDefault="00B84FD3" w:rsidP="00B84FD3">
      <w:pPr>
        <w:spacing w:after="0" w:line="240" w:lineRule="auto"/>
        <w:jc w:val="both"/>
        <w:rPr>
          <w:rFonts w:ascii="Tahoma" w:hAnsi="Tahoma" w:cs="Tahoma"/>
          <w:w w:val="110"/>
          <w:sz w:val="18"/>
          <w:szCs w:val="18"/>
        </w:rPr>
      </w:pPr>
    </w:p>
    <w:p w14:paraId="08D98CBF" w14:textId="559E0AFD" w:rsidR="00DF5027" w:rsidRPr="0037500E" w:rsidRDefault="001D4A5F" w:rsidP="00DF5027">
      <w:pPr>
        <w:spacing w:after="0" w:line="240" w:lineRule="auto"/>
        <w:jc w:val="center"/>
        <w:rPr>
          <w:rFonts w:ascii="Tahoma" w:hAnsi="Tahoma" w:cs="Tahoma"/>
          <w:b/>
          <w:bCs/>
          <w:w w:val="110"/>
          <w:sz w:val="18"/>
          <w:szCs w:val="18"/>
        </w:rPr>
      </w:pPr>
      <w:r w:rsidRPr="0037500E">
        <w:rPr>
          <w:rFonts w:ascii="Tahoma" w:hAnsi="Tahoma" w:cs="Tahoma"/>
          <w:b/>
          <w:bCs/>
          <w:w w:val="110"/>
          <w:sz w:val="18"/>
          <w:szCs w:val="18"/>
        </w:rPr>
        <w:t>DICHIARAZIONI</w:t>
      </w:r>
      <w:r w:rsidR="00DF5027" w:rsidRPr="0037500E">
        <w:rPr>
          <w:rFonts w:ascii="Tahoma" w:hAnsi="Tahoma" w:cs="Tahoma"/>
          <w:b/>
          <w:bCs/>
          <w:w w:val="110"/>
          <w:sz w:val="18"/>
          <w:szCs w:val="18"/>
        </w:rPr>
        <w:t xml:space="preserve"> DELLA PARTE</w:t>
      </w:r>
    </w:p>
    <w:p w14:paraId="1D14D6A4" w14:textId="77777777" w:rsidR="00DF5027" w:rsidRPr="0037500E" w:rsidRDefault="00DF5027" w:rsidP="00B84FD3">
      <w:pPr>
        <w:spacing w:after="0" w:line="240" w:lineRule="auto"/>
        <w:jc w:val="both"/>
        <w:rPr>
          <w:rFonts w:ascii="Tahoma" w:hAnsi="Tahoma" w:cs="Tahoma"/>
          <w:w w:val="110"/>
          <w:sz w:val="18"/>
          <w:szCs w:val="18"/>
        </w:rPr>
      </w:pPr>
    </w:p>
    <w:p w14:paraId="09CA0541" w14:textId="665F1C43" w:rsidR="001D4A5F" w:rsidRPr="0037500E" w:rsidRDefault="001D4A5F" w:rsidP="00B84FD3">
      <w:pPr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>Il</w:t>
      </w:r>
      <w:r w:rsidR="00DF5027" w:rsidRPr="0037500E">
        <w:rPr>
          <w:rFonts w:ascii="Tahoma" w:hAnsi="Tahoma" w:cs="Tahoma"/>
          <w:color w:val="010000"/>
          <w:w w:val="110"/>
          <w:sz w:val="18"/>
          <w:szCs w:val="18"/>
        </w:rPr>
        <w:t>/la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sottoscritto</w:t>
      </w:r>
      <w:r w:rsidR="00DF5027" w:rsidRPr="0037500E">
        <w:rPr>
          <w:rFonts w:ascii="Tahoma" w:hAnsi="Tahoma" w:cs="Tahoma"/>
          <w:color w:val="010000"/>
          <w:w w:val="110"/>
          <w:sz w:val="18"/>
          <w:szCs w:val="18"/>
        </w:rPr>
        <w:t>/a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__________________________________________________ dichiara di aver preso visione del Regolamento e del Ta</w:t>
      </w:r>
      <w:r w:rsidRPr="0037500E">
        <w:rPr>
          <w:rFonts w:ascii="Tahoma" w:hAnsi="Tahoma" w:cs="Tahoma"/>
          <w:color w:val="080707"/>
          <w:w w:val="110"/>
          <w:sz w:val="18"/>
          <w:szCs w:val="18"/>
        </w:rPr>
        <w:t>ri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ffario del presente Organismo di Conciliazione e di accettarne integralmente i contenuti riconoscendo il relativo debito nei confronti dell’OCF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>, nonché:</w:t>
      </w:r>
    </w:p>
    <w:p w14:paraId="3F48BDE7" w14:textId="77777777" w:rsidR="00AD6FB7" w:rsidRPr="0037500E" w:rsidRDefault="00AD6FB7" w:rsidP="00B84FD3">
      <w:pPr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</w:p>
    <w:p w14:paraId="61F057E7" w14:textId="48998065" w:rsidR="00FC4895" w:rsidRPr="0037500E" w:rsidRDefault="00FC4895" w:rsidP="00B84F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>Di essere a conoscenza che il primo incontro deve tenersi non prima di venti giorni e non oltre quaranta giorni dal deposito della domanda ex art. 8, comma 1, D. Lgs. 28/2010;</w:t>
      </w:r>
    </w:p>
    <w:p w14:paraId="6FCA7E4D" w14:textId="3805A665" w:rsidR="00FC4895" w:rsidRPr="0037500E" w:rsidRDefault="00FC4895" w:rsidP="00B84F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>Di essere a conoscenza che la durata del procedimento non deve essere superiore a mesi 3, prorogabili di altri 3 mesi dopo la sua instaurazione e prima della scadenza del termine, decorrenti dalla data di deposito della mediazione o di scadenza del termine fissato dall’A.G. per incardinare il procedimento ex art. 6 D. Lgs. 28/2010;</w:t>
      </w:r>
    </w:p>
    <w:p w14:paraId="60CBCE4B" w14:textId="17460D90" w:rsidR="00AD6FB7" w:rsidRPr="0037500E" w:rsidRDefault="00AD6FB7" w:rsidP="00B84F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di essere a conoscenza </w:t>
      </w:r>
      <w:r w:rsidR="005B392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delle disposizioni in materia fiscale di cui all’art. 20 del capo IV del D. Lgs. 28/2010 e 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che alle parti</w:t>
      </w:r>
      <w:r w:rsidR="005B392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, quando è raggiunto l’accordo di conciliazione, è riconosciuto un credito di imposta commisurato all’indennità corrisposta ex art. 17, commi 3 e 4, fino alla concorrenza di € 600,00=; nei casi in cui la mediazione </w:t>
      </w:r>
      <w:proofErr w:type="gramStart"/>
      <w:r w:rsidR="005B392D" w:rsidRPr="0037500E">
        <w:rPr>
          <w:rFonts w:ascii="Tahoma" w:hAnsi="Tahoma" w:cs="Tahoma"/>
          <w:color w:val="010000"/>
          <w:w w:val="110"/>
          <w:sz w:val="18"/>
          <w:szCs w:val="18"/>
        </w:rPr>
        <w:t>è</w:t>
      </w:r>
      <w:proofErr w:type="gramEnd"/>
      <w:r w:rsidR="005B392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demanda dal Giudice o attivata ex art. 5, comma 1, D. Lgs. 28/2010, alle parti è riconosciuto altresì un credito di imposta commisurato al compenso corrisposto al proprio avvocato per l’assistenza nella procedura e sino alla concorrenza di € 600,00=;</w:t>
      </w:r>
      <w:r w:rsidR="0037500E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è riconosciuto un ulteriore credito di imposta commisurato al contributo unificato versato dalla parte del giudizio estinto a seguito della conclusione di un accordo di conciliazione in sede di mediazione, sino alla concorrenza della somma di € 518,00=; il tutto secondo le modalità del D.M. 01/08/2023 in materia;</w:t>
      </w:r>
    </w:p>
    <w:p w14:paraId="044310C7" w14:textId="77777777" w:rsidR="005B392D" w:rsidRPr="0037500E" w:rsidRDefault="00AD6FB7" w:rsidP="00B84F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>di essere a conoscenza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di dover partecipare personalmente alla procedura di mediazione, salva la facoltà di nominare delegati che siano compiutamente a conoscenza dei fatti oggetto della questione </w:t>
      </w:r>
      <w:r w:rsidR="005B392D" w:rsidRPr="0037500E">
        <w:rPr>
          <w:rFonts w:ascii="Tahoma" w:hAnsi="Tahoma" w:cs="Tahoma"/>
          <w:color w:val="010000"/>
          <w:w w:val="110"/>
          <w:sz w:val="18"/>
          <w:szCs w:val="18"/>
        </w:rPr>
        <w:t>e muniti dei necessari poteri per la composizione della controversia ex art. 8, comma 4, D. Lgs. 28/2010;</w:t>
      </w:r>
    </w:p>
    <w:p w14:paraId="3235158F" w14:textId="17A4F3BD" w:rsidR="00AD6FB7" w:rsidRPr="0037500E" w:rsidRDefault="005B392D" w:rsidP="00B84F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>di essere a conoscenza del fatto</w:t>
      </w:r>
      <w:r w:rsidR="00AD6FB7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che la mancata adesione e/o partecipazione, senza giustificato motivo, al procedimento di mediazione, 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comporterà le conseguenze di cui all’art. 12 bis D. Lgs. 28/2010, potendo </w:t>
      </w:r>
      <w:r w:rsidR="00AD6FB7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il 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>G</w:t>
      </w:r>
      <w:r w:rsidR="00AD6FB7" w:rsidRPr="0037500E">
        <w:rPr>
          <w:rFonts w:ascii="Tahoma" w:hAnsi="Tahoma" w:cs="Tahoma"/>
          <w:color w:val="010000"/>
          <w:w w:val="110"/>
          <w:sz w:val="18"/>
          <w:szCs w:val="18"/>
        </w:rPr>
        <w:t>iudice desumere argomenti di prova nell'eventuale giudizio, ai sensi dell'art. 116, comma 2°, c.p.c.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, nonché di essere a conoscenza delle conseguenze della mancata accettazione della proposta di conciliazione ex art. 13 D. Lgs. 28/2010;</w:t>
      </w:r>
    </w:p>
    <w:p w14:paraId="06D773B8" w14:textId="6BA25B1F" w:rsidR="0062513D" w:rsidRPr="0037500E" w:rsidRDefault="00AD6FB7" w:rsidP="00B84F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>di essere a conoscenza che</w:t>
      </w:r>
      <w:r w:rsidR="0062513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la procedura di mediazione è onerosa e che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, contestualmente al</w:t>
      </w:r>
      <w:r w:rsidR="0062513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deposito 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dell</w:t>
      </w:r>
      <w:r w:rsidR="0062513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a presente 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istanza, a pena di irricevibilità della stessa, è tenuto a </w:t>
      </w:r>
      <w:r w:rsidR="0062513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provvedere al pagamento delle somme tutte dovute ai sensi </w:t>
      </w:r>
      <w:proofErr w:type="gramStart"/>
      <w:r w:rsidR="0062513D" w:rsidRPr="0037500E">
        <w:rPr>
          <w:rFonts w:ascii="Tahoma" w:hAnsi="Tahoma" w:cs="Tahoma"/>
          <w:color w:val="010000"/>
          <w:w w:val="110"/>
          <w:sz w:val="18"/>
          <w:szCs w:val="18"/>
        </w:rPr>
        <w:t>dell’ art.</w:t>
      </w:r>
      <w:proofErr w:type="gramEnd"/>
      <w:r w:rsidR="0062513D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28 del D.M. 150/2023 a titolo di spese di avvio ed a titolo di indennità di mediazione per il primo incontro, come da tariffe in vigore e pubblicate sul sito dell’Ordine degli Avvocati di Busto Arsizio;</w:t>
      </w:r>
    </w:p>
    <w:p w14:paraId="51CA174F" w14:textId="77777777" w:rsidR="0062513D" w:rsidRPr="0037500E" w:rsidRDefault="0062513D" w:rsidP="0062513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di essere altresì a conoscenza della debenza di tutte le ulteriori somme dovute all’Organismo a titolo </w:t>
      </w:r>
      <w:proofErr w:type="gramStart"/>
      <w:r w:rsidRPr="0037500E">
        <w:rPr>
          <w:rFonts w:ascii="Tahoma" w:hAnsi="Tahoma" w:cs="Tahoma"/>
          <w:color w:val="010000"/>
          <w:w w:val="110"/>
          <w:sz w:val="18"/>
          <w:szCs w:val="18"/>
        </w:rPr>
        <w:t>di  indennità</w:t>
      </w:r>
      <w:proofErr w:type="gramEnd"/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di mediazione per gli incontri successivi al primo e di indennità suppletive per il raggiungimento di accordo ai sensi dell’art. 30 e ss. D.M. 150/2023, come da tariffe in vigore e pubblicate sul sito dell’Ordine degli Avvocati di Busto Arsizio;</w:t>
      </w:r>
    </w:p>
    <w:p w14:paraId="32D026DE" w14:textId="1C276372" w:rsidR="0062513D" w:rsidRPr="0037500E" w:rsidRDefault="0062513D" w:rsidP="0062513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di essere a conoscenza del fatto che, </w:t>
      </w:r>
      <w:r w:rsidR="00AD6FB7" w:rsidRPr="0037500E">
        <w:rPr>
          <w:rFonts w:ascii="Tahoma" w:hAnsi="Tahoma" w:cs="Tahoma"/>
          <w:color w:val="010000"/>
          <w:w w:val="110"/>
          <w:sz w:val="18"/>
          <w:szCs w:val="18"/>
        </w:rPr>
        <w:t>salv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a la facoltà di formalizzare richiesta di ammissione al patrocinio a spese dello Stato ex art. 15 bis e ss. D. Lgs. 28/2010, </w:t>
      </w:r>
      <w:r w:rsidR="00AD6FB7" w:rsidRPr="0037500E">
        <w:rPr>
          <w:rFonts w:ascii="Tahoma" w:hAnsi="Tahoma" w:cs="Tahoma"/>
          <w:color w:val="010000"/>
          <w:w w:val="110"/>
          <w:sz w:val="18"/>
          <w:szCs w:val="18"/>
        </w:rPr>
        <w:t>il previo pagamento delle spese di mediazione secondo le modalità indicate dall'ODM</w:t>
      </w:r>
      <w:r w:rsidR="00B84FD3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</w:t>
      </w:r>
      <w:r w:rsidR="00AD6FB7" w:rsidRPr="0037500E">
        <w:rPr>
          <w:rFonts w:ascii="Tahoma" w:hAnsi="Tahoma" w:cs="Tahoma"/>
          <w:color w:val="010000"/>
          <w:w w:val="110"/>
          <w:sz w:val="18"/>
          <w:szCs w:val="18"/>
        </w:rPr>
        <w:t>è presupposto per la partecipazione al procedimento di mediazione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e che, in difetto delle stesse, l’Organismo potrà sospendere la trattazione sino al regolare versamento del dovuto;</w:t>
      </w:r>
    </w:p>
    <w:p w14:paraId="6CFC3C44" w14:textId="0E2D7C25" w:rsidR="0062513D" w:rsidRPr="0037500E" w:rsidRDefault="0062513D" w:rsidP="0062513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di essere a conoscenza del fatto che, ricorrendone i presupposti, potrà avanzare richiesta, al competente Ordine degli Avvocati di Busto Arsizio, per l’ammissione al patrocinio a spese dello Stato 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ai sensi del Capo II bis, 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art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>t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. 15 bis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e ss. del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D. Lgs. 28/2010, provvedendo</w:t>
      </w:r>
      <w:r w:rsidR="00FC4895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 altresì ex art. 15 quinquies D. lgs. 28/2010 a nominare, a propria scelta, un avvocato iscritto nell’elenco dei professionisti del Foro autorizzati all’esercizio di tale patrocinio.</w:t>
      </w:r>
    </w:p>
    <w:p w14:paraId="75F0FA10" w14:textId="77777777" w:rsidR="00AD6FB7" w:rsidRPr="0037500E" w:rsidRDefault="00AD6FB7" w:rsidP="00B84FD3">
      <w:pPr>
        <w:spacing w:after="0" w:line="240" w:lineRule="auto"/>
        <w:jc w:val="both"/>
        <w:rPr>
          <w:rFonts w:ascii="Tahoma" w:hAnsi="Tahoma" w:cs="Tahoma"/>
          <w:color w:val="010000"/>
          <w:w w:val="110"/>
          <w:sz w:val="18"/>
          <w:szCs w:val="18"/>
        </w:rPr>
      </w:pPr>
    </w:p>
    <w:p w14:paraId="59D0210F" w14:textId="2765127E" w:rsidR="001D4A5F" w:rsidRPr="0037500E" w:rsidRDefault="001D4A5F" w:rsidP="00B84FD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1" w:name="_Hlk63851570"/>
      <w:r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Presta il proprio consenso allo svolgimento della procedura di mediazione tramite sessioni in videoconferenza </w:t>
      </w:r>
      <w:r w:rsidR="0037500E" w:rsidRPr="0037500E">
        <w:rPr>
          <w:rFonts w:ascii="Tahoma" w:hAnsi="Tahoma" w:cs="Tahoma"/>
          <w:color w:val="010000"/>
          <w:w w:val="110"/>
          <w:sz w:val="18"/>
          <w:szCs w:val="18"/>
        </w:rPr>
        <w:t xml:space="preserve">ed </w:t>
      </w:r>
      <w:r w:rsidRPr="0037500E">
        <w:rPr>
          <w:rFonts w:ascii="Tahoma" w:hAnsi="Tahoma" w:cs="Tahoma"/>
          <w:color w:val="010000"/>
          <w:w w:val="110"/>
          <w:sz w:val="18"/>
          <w:szCs w:val="18"/>
        </w:rPr>
        <w:t>a tal fine dichiara</w:t>
      </w:r>
      <w:r w:rsidR="0037500E" w:rsidRPr="0037500E">
        <w:rPr>
          <w:rFonts w:ascii="Tahoma" w:hAnsi="Tahoma" w:cs="Tahoma"/>
          <w:b/>
          <w:bCs/>
          <w:color w:val="010000"/>
          <w:w w:val="110"/>
          <w:sz w:val="18"/>
          <w:szCs w:val="18"/>
          <w:u w:val="single"/>
        </w:rPr>
        <w:t xml:space="preserve"> </w:t>
      </w:r>
      <w:r w:rsidRPr="0037500E">
        <w:rPr>
          <w:rFonts w:ascii="Tahoma" w:hAnsi="Tahoma" w:cs="Tahoma"/>
          <w:sz w:val="18"/>
          <w:szCs w:val="18"/>
        </w:rPr>
        <w:t xml:space="preserve">di voler aderire e dare il proprio consenso alla partecipazione agli incontri di mediazione mediante collegamento </w:t>
      </w:r>
      <w:r w:rsidR="0037500E" w:rsidRPr="0037500E">
        <w:rPr>
          <w:rFonts w:ascii="Tahoma" w:hAnsi="Tahoma" w:cs="Tahoma"/>
          <w:sz w:val="18"/>
          <w:szCs w:val="18"/>
        </w:rPr>
        <w:t xml:space="preserve">da </w:t>
      </w:r>
      <w:r w:rsidRPr="0037500E">
        <w:rPr>
          <w:rFonts w:ascii="Tahoma" w:hAnsi="Tahoma" w:cs="Tahoma"/>
          <w:sz w:val="18"/>
          <w:szCs w:val="18"/>
        </w:rPr>
        <w:t>remoto ed in particolare:</w:t>
      </w:r>
    </w:p>
    <w:p w14:paraId="20911371" w14:textId="77777777" w:rsidR="001D4A5F" w:rsidRPr="0037500E" w:rsidRDefault="001D4A5F" w:rsidP="00B84FD3">
      <w:pPr>
        <w:numPr>
          <w:ilvl w:val="0"/>
          <w:numId w:val="1"/>
        </w:numPr>
        <w:tabs>
          <w:tab w:val="left" w:pos="360"/>
        </w:tabs>
        <w:overflowPunct w:val="0"/>
        <w:spacing w:after="0" w:line="240" w:lineRule="auto"/>
        <w:ind w:left="36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>espressamente di conoscere il Regolamento, le Linee Guida per la mediazione da remoto;</w:t>
      </w:r>
    </w:p>
    <w:p w14:paraId="78A3AB77" w14:textId="77777777" w:rsidR="001D4A5F" w:rsidRPr="0037500E" w:rsidRDefault="001D4A5F" w:rsidP="00B84FD3">
      <w:pPr>
        <w:numPr>
          <w:ilvl w:val="0"/>
          <w:numId w:val="1"/>
        </w:numPr>
        <w:tabs>
          <w:tab w:val="left" w:pos="360"/>
        </w:tabs>
        <w:overflowPunct w:val="0"/>
        <w:spacing w:after="0" w:line="240" w:lineRule="auto"/>
        <w:ind w:left="36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>di prestare il proprio consenso allo svolgimento della mediazione in via telematica;</w:t>
      </w:r>
    </w:p>
    <w:p w14:paraId="39F5F722" w14:textId="77777777" w:rsidR="001D4A5F" w:rsidRPr="0037500E" w:rsidRDefault="001D4A5F" w:rsidP="00B84FD3">
      <w:pPr>
        <w:numPr>
          <w:ilvl w:val="0"/>
          <w:numId w:val="1"/>
        </w:numPr>
        <w:tabs>
          <w:tab w:val="left" w:pos="360"/>
        </w:tabs>
        <w:overflowPunct w:val="0"/>
        <w:spacing w:after="0" w:line="240" w:lineRule="auto"/>
        <w:ind w:left="36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>di essere in possesso degli strumenti informatici aggiornati (dispositivo o PC dotato di webcam, microfono, altoparlante, adeguata connessione internet) per poter partecipare a videoconferenza on-line.</w:t>
      </w:r>
    </w:p>
    <w:p w14:paraId="2C16936B" w14:textId="77777777" w:rsidR="001D4A5F" w:rsidRPr="0037500E" w:rsidRDefault="001D4A5F" w:rsidP="00B84FD3">
      <w:pPr>
        <w:numPr>
          <w:ilvl w:val="0"/>
          <w:numId w:val="1"/>
        </w:numPr>
        <w:tabs>
          <w:tab w:val="left" w:pos="360"/>
        </w:tabs>
        <w:overflowPunct w:val="0"/>
        <w:spacing w:after="0" w:line="240" w:lineRule="auto"/>
        <w:ind w:left="36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lastRenderedPageBreak/>
        <w:t>di accettare e di impegnarsi ad utilizzare la piattaforma Zoom per gli incontri da remoto, dichiarando di conoscerne le caratteristiche di sicurezza, l’utilizzo e l’interfaccia.</w:t>
      </w:r>
    </w:p>
    <w:p w14:paraId="79222EF5" w14:textId="77777777" w:rsidR="001D4A5F" w:rsidRPr="0037500E" w:rsidRDefault="001D4A5F" w:rsidP="00B84FD3">
      <w:pPr>
        <w:numPr>
          <w:ilvl w:val="0"/>
          <w:numId w:val="1"/>
        </w:numPr>
        <w:tabs>
          <w:tab w:val="left" w:pos="360"/>
        </w:tabs>
        <w:overflowPunct w:val="0"/>
        <w:spacing w:after="0" w:line="240" w:lineRule="auto"/>
        <w:ind w:left="36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>di collegarsi da luogo che garantisca l’assenza di altri soggetti e la necessaria riservatezza, consapevole del divieto assoluto di registrare audio o video degli incontri di mediazione.</w:t>
      </w:r>
    </w:p>
    <w:p w14:paraId="2F706AF6" w14:textId="77777777" w:rsidR="001D4A5F" w:rsidRPr="0037500E" w:rsidRDefault="001D4A5F" w:rsidP="00B84FD3">
      <w:pPr>
        <w:numPr>
          <w:ilvl w:val="0"/>
          <w:numId w:val="1"/>
        </w:numPr>
        <w:tabs>
          <w:tab w:val="left" w:pos="360"/>
        </w:tabs>
        <w:overflowPunct w:val="0"/>
        <w:spacing w:after="0" w:line="240" w:lineRule="auto"/>
        <w:ind w:left="36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 xml:space="preserve">di essere in grado di ricevere file PDF su cui apporre in forma grafica una sottoscrizione (mediante scansione o mediante utilizzo di programmi PDF </w:t>
      </w:r>
      <w:proofErr w:type="spellStart"/>
      <w:r w:rsidRPr="0037500E">
        <w:rPr>
          <w:rFonts w:ascii="Tahoma" w:hAnsi="Tahoma" w:cs="Tahoma"/>
          <w:sz w:val="18"/>
          <w:szCs w:val="18"/>
        </w:rPr>
        <w:t>edit</w:t>
      </w:r>
      <w:proofErr w:type="spellEnd"/>
      <w:r w:rsidRPr="0037500E">
        <w:rPr>
          <w:rFonts w:ascii="Tahoma" w:hAnsi="Tahoma" w:cs="Tahoma"/>
          <w:sz w:val="18"/>
          <w:szCs w:val="18"/>
        </w:rPr>
        <w:t xml:space="preserve"> &amp; </w:t>
      </w:r>
      <w:proofErr w:type="spellStart"/>
      <w:r w:rsidRPr="0037500E">
        <w:rPr>
          <w:rFonts w:ascii="Tahoma" w:hAnsi="Tahoma" w:cs="Tahoma"/>
          <w:sz w:val="18"/>
          <w:szCs w:val="18"/>
        </w:rPr>
        <w:t>sign</w:t>
      </w:r>
      <w:proofErr w:type="spellEnd"/>
      <w:r w:rsidRPr="0037500E">
        <w:rPr>
          <w:rFonts w:ascii="Tahoma" w:hAnsi="Tahoma" w:cs="Tahoma"/>
          <w:sz w:val="18"/>
          <w:szCs w:val="18"/>
        </w:rPr>
        <w:t>) se non già munito di firma digitale.</w:t>
      </w:r>
    </w:p>
    <w:p w14:paraId="06C41FE2" w14:textId="77777777" w:rsidR="001D4A5F" w:rsidRPr="0037500E" w:rsidRDefault="001D4A5F" w:rsidP="00B84FD3">
      <w:pPr>
        <w:numPr>
          <w:ilvl w:val="0"/>
          <w:numId w:val="1"/>
        </w:numPr>
        <w:tabs>
          <w:tab w:val="left" w:pos="360"/>
        </w:tabs>
        <w:overflowPunct w:val="0"/>
        <w:spacing w:after="0" w:line="240" w:lineRule="auto"/>
        <w:ind w:left="36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>di essere a conoscenza che il mediatore potrà in ogni caso sospendere e/o rinviare il procedimento telematico a suo insindacabile giudizio qualora il collegamento presenti difetti di funzionamento o non sia garantita la riservatezza.</w:t>
      </w:r>
    </w:p>
    <w:p w14:paraId="2D07E3A4" w14:textId="77777777" w:rsidR="001D4A5F" w:rsidRPr="0037500E" w:rsidRDefault="001D4A5F" w:rsidP="00B84FD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 xml:space="preserve">Ai sensi dell’art. 38 P.R. </w:t>
      </w:r>
      <w:proofErr w:type="gramStart"/>
      <w:r w:rsidRPr="0037500E">
        <w:rPr>
          <w:rFonts w:ascii="Tahoma" w:hAnsi="Tahoma" w:cs="Tahoma"/>
          <w:sz w:val="18"/>
          <w:szCs w:val="18"/>
        </w:rPr>
        <w:t>445  del</w:t>
      </w:r>
      <w:proofErr w:type="gramEnd"/>
      <w:r w:rsidRPr="0037500E">
        <w:rPr>
          <w:rFonts w:ascii="Tahoma" w:hAnsi="Tahoma" w:cs="Tahoma"/>
          <w:sz w:val="18"/>
          <w:szCs w:val="18"/>
        </w:rPr>
        <w:t xml:space="preserve">  28/12/2000, si allega copia di un documento di identificazione  in  corso di validità.</w:t>
      </w:r>
    </w:p>
    <w:bookmarkEnd w:id="0"/>
    <w:bookmarkEnd w:id="1"/>
    <w:p w14:paraId="22B4C972" w14:textId="77777777" w:rsidR="001D4A5F" w:rsidRPr="0037500E" w:rsidRDefault="001D4A5F" w:rsidP="00B84FD3">
      <w:pPr>
        <w:pStyle w:val="Default"/>
        <w:shd w:val="clear" w:color="auto" w:fill="FFFFFF"/>
        <w:jc w:val="both"/>
        <w:rPr>
          <w:rFonts w:ascii="Tahoma" w:hAnsi="Tahoma" w:cs="Tahoma"/>
          <w:b/>
          <w:sz w:val="18"/>
          <w:szCs w:val="18"/>
        </w:rPr>
      </w:pPr>
    </w:p>
    <w:p w14:paraId="0CA0DD1B" w14:textId="77777777" w:rsidR="001D4A5F" w:rsidRPr="0037500E" w:rsidRDefault="001D4A5F" w:rsidP="00B84FD3">
      <w:pPr>
        <w:pStyle w:val="Default"/>
        <w:shd w:val="clear" w:color="auto" w:fill="FFFFFF"/>
        <w:jc w:val="both"/>
        <w:rPr>
          <w:rFonts w:ascii="Tahoma" w:hAnsi="Tahoma" w:cs="Tahoma"/>
          <w:b/>
          <w:sz w:val="18"/>
          <w:szCs w:val="18"/>
        </w:rPr>
      </w:pPr>
      <w:r w:rsidRPr="0037500E">
        <w:rPr>
          <w:rFonts w:ascii="Tahoma" w:hAnsi="Tahoma" w:cs="Tahoma"/>
          <w:b/>
          <w:sz w:val="18"/>
          <w:szCs w:val="18"/>
        </w:rPr>
        <w:t>DICHIARA INOLTRE</w:t>
      </w:r>
    </w:p>
    <w:p w14:paraId="124EFB40" w14:textId="77777777" w:rsidR="001D4A5F" w:rsidRPr="0037500E" w:rsidRDefault="001D4A5F" w:rsidP="00B84FD3">
      <w:pPr>
        <w:pStyle w:val="Default"/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37500E">
        <w:rPr>
          <w:rFonts w:ascii="Tahoma" w:hAnsi="Tahoma" w:cs="Tahoma"/>
          <w:bCs/>
          <w:sz w:val="18"/>
          <w:szCs w:val="18"/>
        </w:rPr>
        <w:t xml:space="preserve">(ai sensi del D. Lgs. 231/2007 e </w:t>
      </w:r>
      <w:proofErr w:type="spellStart"/>
      <w:r w:rsidRPr="0037500E">
        <w:rPr>
          <w:rFonts w:ascii="Tahoma" w:hAnsi="Tahoma" w:cs="Tahoma"/>
          <w:bCs/>
          <w:sz w:val="18"/>
          <w:szCs w:val="18"/>
        </w:rPr>
        <w:t>succ</w:t>
      </w:r>
      <w:proofErr w:type="spellEnd"/>
      <w:r w:rsidRPr="0037500E">
        <w:rPr>
          <w:rFonts w:ascii="Tahoma" w:hAnsi="Tahoma" w:cs="Tahoma"/>
          <w:bCs/>
          <w:sz w:val="18"/>
          <w:szCs w:val="18"/>
        </w:rPr>
        <w:t>. mod. “Antiriciclaggio”)</w:t>
      </w:r>
    </w:p>
    <w:p w14:paraId="7B0980B1" w14:textId="77777777" w:rsidR="001D4A5F" w:rsidRPr="0037500E" w:rsidRDefault="001D4A5F" w:rsidP="00B84FD3">
      <w:pPr>
        <w:pStyle w:val="Default"/>
        <w:jc w:val="both"/>
        <w:rPr>
          <w:rFonts w:ascii="Tahoma" w:hAnsi="Tahoma" w:cs="Tahoma"/>
          <w:b/>
          <w:sz w:val="18"/>
          <w:szCs w:val="18"/>
        </w:rPr>
      </w:pPr>
      <w:r w:rsidRPr="0037500E">
        <w:rPr>
          <w:rFonts w:ascii="Tahoma" w:hAnsi="Tahoma" w:cs="Tahoma"/>
          <w:b/>
          <w:sz w:val="18"/>
          <w:szCs w:val="18"/>
        </w:rPr>
        <w:t>se Condominio</w:t>
      </w:r>
    </w:p>
    <w:p w14:paraId="369AFA37" w14:textId="77777777" w:rsidR="001D4A5F" w:rsidRPr="0037500E" w:rsidRDefault="001D4A5F" w:rsidP="00B84FD3">
      <w:pPr>
        <w:tabs>
          <w:tab w:val="left" w:pos="426"/>
          <w:tab w:val="left" w:pos="2835"/>
          <w:tab w:val="left" w:pos="4536"/>
          <w:tab w:val="left" w:pos="4820"/>
        </w:tabs>
        <w:spacing w:after="0" w:line="240" w:lineRule="auto"/>
        <w:ind w:right="992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Segoe UI Symbol" w:eastAsia="MS UI Gothic" w:hAnsi="Segoe UI Symbol" w:cs="Segoe UI Symbol"/>
          <w:b/>
          <w:color w:val="000000"/>
          <w:sz w:val="18"/>
          <w:szCs w:val="18"/>
        </w:rPr>
        <w:t>☐</w:t>
      </w:r>
      <w:r w:rsidRPr="0037500E">
        <w:rPr>
          <w:rFonts w:ascii="Tahoma" w:hAnsi="Tahoma" w:cs="Tahoma"/>
          <w:color w:val="000000"/>
          <w:sz w:val="18"/>
          <w:szCs w:val="18"/>
        </w:rPr>
        <w:tab/>
        <w:t>che ciascun condomino de</w:t>
      </w:r>
      <w:r w:rsidRPr="0037500E">
        <w:rPr>
          <w:rFonts w:ascii="Tahoma" w:hAnsi="Tahoma" w:cs="Tahoma"/>
          <w:sz w:val="18"/>
          <w:szCs w:val="18"/>
        </w:rPr>
        <w:t>tiene non più di 250 millesimi</w:t>
      </w:r>
    </w:p>
    <w:p w14:paraId="727DE9D1" w14:textId="77777777" w:rsidR="001D4A5F" w:rsidRPr="0037500E" w:rsidRDefault="001D4A5F" w:rsidP="00B84FD3">
      <w:pPr>
        <w:tabs>
          <w:tab w:val="left" w:pos="709"/>
          <w:tab w:val="left" w:pos="2835"/>
          <w:tab w:val="left" w:pos="4536"/>
          <w:tab w:val="left" w:pos="4820"/>
        </w:tabs>
        <w:spacing w:after="0" w:line="240" w:lineRule="auto"/>
        <w:ind w:right="992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ab/>
      </w:r>
    </w:p>
    <w:p w14:paraId="637FEEF6" w14:textId="77777777" w:rsidR="001D4A5F" w:rsidRPr="0037500E" w:rsidRDefault="001D4A5F" w:rsidP="00B84FD3">
      <w:pPr>
        <w:tabs>
          <w:tab w:val="left" w:pos="709"/>
          <w:tab w:val="left" w:pos="2835"/>
          <w:tab w:val="left" w:pos="4536"/>
          <w:tab w:val="left" w:pos="4820"/>
        </w:tabs>
        <w:spacing w:after="0" w:line="240" w:lineRule="auto"/>
        <w:ind w:right="992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>oppure</w:t>
      </w:r>
    </w:p>
    <w:p w14:paraId="3DFF2CE8" w14:textId="77777777" w:rsidR="001D4A5F" w:rsidRPr="0037500E" w:rsidRDefault="001D4A5F" w:rsidP="00B84FD3">
      <w:pPr>
        <w:tabs>
          <w:tab w:val="left" w:pos="426"/>
          <w:tab w:val="left" w:pos="2835"/>
          <w:tab w:val="left" w:pos="4536"/>
          <w:tab w:val="left" w:pos="4820"/>
        </w:tabs>
        <w:spacing w:after="0" w:line="240" w:lineRule="auto"/>
        <w:ind w:right="992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Segoe UI Symbol" w:eastAsia="MS UI Gothic" w:hAnsi="Segoe UI Symbol" w:cs="Segoe UI Symbol"/>
          <w:b/>
          <w:sz w:val="18"/>
          <w:szCs w:val="18"/>
        </w:rPr>
        <w:t>☐</w:t>
      </w:r>
      <w:r w:rsidRPr="0037500E">
        <w:rPr>
          <w:rFonts w:ascii="Tahoma" w:hAnsi="Tahoma" w:cs="Tahoma"/>
          <w:sz w:val="18"/>
          <w:szCs w:val="18"/>
        </w:rPr>
        <w:tab/>
        <w:t>che vi è uno o vi sono più condomini che detengono più di 250 millesimi</w:t>
      </w:r>
    </w:p>
    <w:p w14:paraId="016A9C72" w14:textId="77777777" w:rsidR="001D4A5F" w:rsidRPr="0037500E" w:rsidRDefault="001D4A5F" w:rsidP="00B84FD3">
      <w:pPr>
        <w:pStyle w:val="Default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37500E">
        <w:rPr>
          <w:rFonts w:ascii="Tahoma" w:hAnsi="Tahoma" w:cs="Tahoma"/>
          <w:b/>
          <w:color w:val="auto"/>
          <w:sz w:val="18"/>
          <w:szCs w:val="18"/>
        </w:rPr>
        <w:t>se Ente o persona giuridica</w:t>
      </w:r>
    </w:p>
    <w:p w14:paraId="720084EC" w14:textId="77777777" w:rsidR="001D4A5F" w:rsidRPr="0037500E" w:rsidRDefault="001D4A5F" w:rsidP="00B84FD3">
      <w:pPr>
        <w:tabs>
          <w:tab w:val="left" w:pos="426"/>
          <w:tab w:val="left" w:pos="2835"/>
          <w:tab w:val="left" w:pos="4536"/>
          <w:tab w:val="left" w:pos="4820"/>
        </w:tabs>
        <w:spacing w:after="0" w:line="240" w:lineRule="auto"/>
        <w:ind w:right="992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Segoe UI Symbol" w:eastAsia="MS UI Gothic" w:hAnsi="Segoe UI Symbol" w:cs="Segoe UI Symbol"/>
          <w:b/>
          <w:sz w:val="18"/>
          <w:szCs w:val="18"/>
        </w:rPr>
        <w:t>☐</w:t>
      </w:r>
      <w:r w:rsidRPr="0037500E">
        <w:rPr>
          <w:rFonts w:ascii="Tahoma" w:hAnsi="Tahoma" w:cs="Tahoma"/>
          <w:sz w:val="18"/>
          <w:szCs w:val="18"/>
        </w:rPr>
        <w:tab/>
        <w:t>che ciascun socio o associato detiene non più del 25% del capitale o della proprietà</w:t>
      </w:r>
    </w:p>
    <w:p w14:paraId="18F844D4" w14:textId="77777777" w:rsidR="001D4A5F" w:rsidRPr="0037500E" w:rsidRDefault="001D4A5F" w:rsidP="00B84FD3">
      <w:pPr>
        <w:tabs>
          <w:tab w:val="left" w:pos="1134"/>
          <w:tab w:val="left" w:pos="2835"/>
          <w:tab w:val="left" w:pos="4536"/>
          <w:tab w:val="left" w:pos="4820"/>
        </w:tabs>
        <w:spacing w:after="0" w:line="240" w:lineRule="auto"/>
        <w:ind w:left="709" w:right="992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Tahoma" w:hAnsi="Tahoma" w:cs="Tahoma"/>
          <w:sz w:val="18"/>
          <w:szCs w:val="18"/>
        </w:rPr>
        <w:t>oppure</w:t>
      </w:r>
    </w:p>
    <w:p w14:paraId="07753809" w14:textId="77777777" w:rsidR="001D4A5F" w:rsidRPr="0037500E" w:rsidRDefault="001D4A5F" w:rsidP="00B84FD3">
      <w:pPr>
        <w:tabs>
          <w:tab w:val="left" w:pos="426"/>
          <w:tab w:val="left" w:pos="2835"/>
          <w:tab w:val="left" w:pos="4536"/>
          <w:tab w:val="left" w:pos="4820"/>
        </w:tabs>
        <w:spacing w:after="0" w:line="240" w:lineRule="auto"/>
        <w:ind w:right="992"/>
        <w:jc w:val="both"/>
        <w:rPr>
          <w:rFonts w:ascii="Tahoma" w:hAnsi="Tahoma" w:cs="Tahoma"/>
          <w:sz w:val="18"/>
          <w:szCs w:val="18"/>
        </w:rPr>
      </w:pPr>
      <w:r w:rsidRPr="0037500E">
        <w:rPr>
          <w:rFonts w:ascii="Segoe UI Symbol" w:eastAsia="MS UI Gothic" w:hAnsi="Segoe UI Symbol" w:cs="Segoe UI Symbol"/>
          <w:b/>
          <w:sz w:val="18"/>
          <w:szCs w:val="18"/>
        </w:rPr>
        <w:t>☐</w:t>
      </w:r>
      <w:r w:rsidRPr="0037500E">
        <w:rPr>
          <w:rFonts w:ascii="Tahoma" w:hAnsi="Tahoma" w:cs="Tahoma"/>
          <w:sz w:val="18"/>
          <w:szCs w:val="18"/>
        </w:rPr>
        <w:tab/>
        <w:t>che vi è uno o vi sono più soci o associati che detengono più del 25% del capitale o della proprietà</w:t>
      </w:r>
    </w:p>
    <w:p w14:paraId="36F35B88" w14:textId="77777777" w:rsidR="001D4A5F" w:rsidRPr="0037500E" w:rsidRDefault="001D4A5F" w:rsidP="00B84FD3">
      <w:pPr>
        <w:tabs>
          <w:tab w:val="left" w:pos="426"/>
          <w:tab w:val="left" w:pos="2835"/>
          <w:tab w:val="left" w:pos="4536"/>
          <w:tab w:val="left" w:pos="4820"/>
        </w:tabs>
        <w:spacing w:after="0" w:line="240" w:lineRule="auto"/>
        <w:ind w:right="992"/>
        <w:jc w:val="both"/>
        <w:rPr>
          <w:rFonts w:ascii="Tahoma" w:hAnsi="Tahoma" w:cs="Tahoma"/>
          <w:sz w:val="18"/>
          <w:szCs w:val="18"/>
        </w:rPr>
      </w:pPr>
    </w:p>
    <w:p w14:paraId="310B34F8" w14:textId="77777777" w:rsidR="001D4A5F" w:rsidRPr="0037500E" w:rsidRDefault="001D4A5F" w:rsidP="00B84FD3">
      <w:pPr>
        <w:tabs>
          <w:tab w:val="left" w:pos="567"/>
        </w:tabs>
        <w:spacing w:after="0" w:line="240" w:lineRule="auto"/>
        <w:ind w:right="-24" w:firstLine="142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37500E">
        <w:rPr>
          <w:rFonts w:ascii="Tahoma" w:hAnsi="Tahoma" w:cs="Tahoma"/>
          <w:b/>
          <w:color w:val="000000"/>
          <w:sz w:val="18"/>
          <w:szCs w:val="18"/>
        </w:rPr>
        <w:t>DICHIARA ALTRESI’</w:t>
      </w:r>
    </w:p>
    <w:p w14:paraId="15FBC94A" w14:textId="77777777" w:rsidR="001D4A5F" w:rsidRPr="0037500E" w:rsidRDefault="001D4A5F" w:rsidP="00B84FD3">
      <w:pPr>
        <w:tabs>
          <w:tab w:val="left" w:pos="567"/>
          <w:tab w:val="left" w:pos="1276"/>
          <w:tab w:val="left" w:pos="1701"/>
          <w:tab w:val="left" w:pos="2835"/>
          <w:tab w:val="left" w:pos="4536"/>
          <w:tab w:val="left" w:pos="4820"/>
        </w:tabs>
        <w:spacing w:after="0" w:line="240" w:lineRule="auto"/>
        <w:ind w:right="-24" w:firstLine="142"/>
        <w:jc w:val="both"/>
        <w:rPr>
          <w:rFonts w:ascii="Tahoma" w:hAnsi="Tahoma" w:cs="Tahoma"/>
          <w:i/>
          <w:color w:val="000000"/>
          <w:sz w:val="18"/>
          <w:szCs w:val="18"/>
        </w:rPr>
      </w:pPr>
      <w:r w:rsidRPr="0037500E">
        <w:rPr>
          <w:rFonts w:ascii="Tahoma" w:hAnsi="Tahoma" w:cs="Tahoma"/>
          <w:i/>
          <w:color w:val="000000"/>
          <w:sz w:val="18"/>
          <w:szCs w:val="18"/>
        </w:rPr>
        <w:t>(da compilare sempre)</w:t>
      </w:r>
    </w:p>
    <w:p w14:paraId="7765E263" w14:textId="77777777" w:rsidR="001D4A5F" w:rsidRPr="0037500E" w:rsidRDefault="001D4A5F" w:rsidP="00B84FD3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ab/>
        <w:t>di non essere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37500E">
        <w:rPr>
          <w:rFonts w:ascii="Tahoma" w:hAnsi="Tahoma" w:cs="Tahoma"/>
          <w:b/>
          <w:color w:val="000000"/>
          <w:sz w:val="18"/>
          <w:szCs w:val="18"/>
        </w:rPr>
        <w:t>persona politicamente esposta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 (secondo la definizione di cui al D. Lgs 231/2007) in quanto non ricopre e non ha ricoperto da un anno la carica di: </w:t>
      </w:r>
    </w:p>
    <w:p w14:paraId="1AAAED3F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Presidente della Repubblica, Presidente del Consiglio, Ministro, </w:t>
      </w:r>
      <w:proofErr w:type="gramStart"/>
      <w:r w:rsidRPr="0037500E">
        <w:rPr>
          <w:rFonts w:ascii="Tahoma" w:hAnsi="Tahoma" w:cs="Tahoma"/>
          <w:color w:val="000000"/>
          <w:sz w:val="18"/>
          <w:szCs w:val="18"/>
        </w:rPr>
        <w:t>Vice-Ministro</w:t>
      </w:r>
      <w:proofErr w:type="gramEnd"/>
      <w:r w:rsidRPr="0037500E">
        <w:rPr>
          <w:rFonts w:ascii="Tahoma" w:hAnsi="Tahoma" w:cs="Tahoma"/>
          <w:color w:val="000000"/>
          <w:sz w:val="18"/>
          <w:szCs w:val="18"/>
        </w:rPr>
        <w:t xml:space="preserve"> e Sottosegretario, Presidente di Regione, assessore regionale, Sindaco di capoluogo di provincia o città metropolitana, Sindaco di comune con popolazione non inferiore a 15.000 abitanti nonché' cariche analoghe in Stati esteri; </w:t>
      </w:r>
    </w:p>
    <w:p w14:paraId="2A5C5857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deputato, senatore, parlamentare europeo, consigliere regionale nonché' cariche analoghe in Stati esteri; </w:t>
      </w:r>
    </w:p>
    <w:p w14:paraId="33B5BBE7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membro degli organi direttivi centrali di partiti politici; </w:t>
      </w:r>
    </w:p>
    <w:p w14:paraId="36A1AF77" w14:textId="2FB7F81C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giudice della Corte Costituzionale, magistrato della </w:t>
      </w:r>
      <w:proofErr w:type="gramStart"/>
      <w:r w:rsidRPr="0037500E">
        <w:rPr>
          <w:rFonts w:ascii="Tahoma" w:hAnsi="Tahoma" w:cs="Tahoma"/>
          <w:color w:val="000000"/>
          <w:sz w:val="18"/>
          <w:szCs w:val="18"/>
        </w:rPr>
        <w:t>Corte di Cassazione</w:t>
      </w:r>
      <w:proofErr w:type="gramEnd"/>
      <w:r w:rsidRPr="0037500E">
        <w:rPr>
          <w:rFonts w:ascii="Tahoma" w:hAnsi="Tahoma" w:cs="Tahoma"/>
          <w:color w:val="000000"/>
          <w:sz w:val="18"/>
          <w:szCs w:val="18"/>
        </w:rPr>
        <w:t xml:space="preserve"> o della Corte dei conti, consigliere di Stato e altri componenti del Consiglio di Giustizia Amministrativa per la Regione siciliana nonché' cariche analoghe in Stati esteri; </w:t>
      </w:r>
    </w:p>
    <w:p w14:paraId="73D5266B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membro degli organi direttivi delle banche centrali e delle autorità indipendenti; </w:t>
      </w:r>
    </w:p>
    <w:p w14:paraId="532FCDEE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ambasciatore, incaricato d'affari ovvero cariche equivalenti in Stati esteri, ufficiale di grado apicale delle forze armate ovvero cariche analoghe in Stati esteri; </w:t>
      </w:r>
    </w:p>
    <w:p w14:paraId="6BFC156D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</w:t>
      </w:r>
      <w:r w:rsidRPr="0037500E">
        <w:rPr>
          <w:rFonts w:ascii="Tahoma" w:hAnsi="Tahoma" w:cs="Tahoma"/>
          <w:color w:val="000000"/>
          <w:sz w:val="18"/>
          <w:szCs w:val="18"/>
          <w:u w:val="thick"/>
        </w:rPr>
        <w:t>componente degli organi di amministrazione, direzione o controllo delle imprese controllate, anche indirettamente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, dallo Stato italiano o da uno Stato estero ovvero partecipate, in misura prevalente o totalitaria, dalle Regioni, da comuni capoluoghi di provincia e città metropolitane e </w:t>
      </w:r>
      <w:r w:rsidRPr="0037500E">
        <w:rPr>
          <w:rFonts w:ascii="Tahoma" w:hAnsi="Tahoma" w:cs="Tahoma"/>
          <w:color w:val="000000"/>
          <w:sz w:val="18"/>
          <w:szCs w:val="18"/>
          <w:u w:val="thick"/>
        </w:rPr>
        <w:t>da comuni con popolazione complessivamente non inferiore a 15.000 abitanti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; </w:t>
      </w:r>
    </w:p>
    <w:p w14:paraId="40CEDB00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>- direttore generale di ASL e di azienda ospedaliera, di azienda ospedaliera universitaria e degli altri enti del servizio sanitario nazionale;</w:t>
      </w:r>
    </w:p>
    <w:p w14:paraId="5AB47820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Tahoma" w:hAnsi="Tahoma" w:cs="Tahoma"/>
          <w:color w:val="000000"/>
          <w:sz w:val="18"/>
          <w:szCs w:val="18"/>
        </w:rPr>
        <w:tab/>
        <w:t xml:space="preserve">- direttore, vicedirettore e membro dell'organo di gestione o soggetto svolgenti funzioni equivalenti in organizzazioni internazionali; </w:t>
      </w:r>
    </w:p>
    <w:p w14:paraId="58713765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ab/>
        <w:t xml:space="preserve">di </w:t>
      </w:r>
      <w:r w:rsidRPr="0037500E">
        <w:rPr>
          <w:rFonts w:ascii="Tahoma" w:eastAsia="MS Gothic" w:hAnsi="Tahoma" w:cs="Tahoma"/>
          <w:b/>
          <w:color w:val="000000"/>
          <w:sz w:val="18"/>
          <w:szCs w:val="18"/>
        </w:rPr>
        <w:t>Non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 xml:space="preserve"> essere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 genitore, coniuge (o persona legata in unione civile o convivenza di fatto), figlio o coniuge del figlio (o persona legata al figlio in unione civile o convivenza di fatto) di </w:t>
      </w:r>
      <w:r w:rsidRPr="0037500E">
        <w:rPr>
          <w:rFonts w:ascii="Tahoma" w:hAnsi="Tahoma" w:cs="Tahoma"/>
          <w:b/>
          <w:color w:val="000000"/>
          <w:sz w:val="18"/>
          <w:szCs w:val="18"/>
        </w:rPr>
        <w:t>persona politicamente esposta</w:t>
      </w:r>
      <w:r w:rsidRPr="0037500E">
        <w:rPr>
          <w:rFonts w:ascii="Tahoma" w:hAnsi="Tahoma" w:cs="Tahoma"/>
          <w:color w:val="000000"/>
          <w:sz w:val="18"/>
          <w:szCs w:val="18"/>
        </w:rPr>
        <w:t>,</w:t>
      </w:r>
    </w:p>
    <w:p w14:paraId="0A66FA62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37500E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ab/>
        <w:t xml:space="preserve">di </w:t>
      </w:r>
      <w:r w:rsidRPr="0037500E">
        <w:rPr>
          <w:rFonts w:ascii="Tahoma" w:eastAsia="MS Gothic" w:hAnsi="Tahoma" w:cs="Tahoma"/>
          <w:b/>
          <w:color w:val="000000"/>
          <w:sz w:val="18"/>
          <w:szCs w:val="18"/>
        </w:rPr>
        <w:t>Non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 xml:space="preserve"> avere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 stretto rapporto di affari o detenere la titolarità effettiva congiunta di enti giuridici con </w:t>
      </w:r>
      <w:r w:rsidRPr="0037500E">
        <w:rPr>
          <w:rFonts w:ascii="Tahoma" w:hAnsi="Tahoma" w:cs="Tahoma"/>
          <w:b/>
          <w:color w:val="000000"/>
          <w:sz w:val="18"/>
          <w:szCs w:val="18"/>
        </w:rPr>
        <w:t>persone politicamente esposte,</w:t>
      </w:r>
    </w:p>
    <w:p w14:paraId="2BA0292A" w14:textId="77777777" w:rsidR="001D4A5F" w:rsidRPr="0037500E" w:rsidRDefault="001D4A5F" w:rsidP="00B84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ab/>
        <w:t xml:space="preserve">di </w:t>
      </w:r>
      <w:r w:rsidRPr="0037500E">
        <w:rPr>
          <w:rFonts w:ascii="Tahoma" w:eastAsia="MS Gothic" w:hAnsi="Tahoma" w:cs="Tahoma"/>
          <w:b/>
          <w:color w:val="000000"/>
          <w:sz w:val="18"/>
          <w:szCs w:val="18"/>
        </w:rPr>
        <w:t>Non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 xml:space="preserve"> 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detenere solo formalmente il controllo totalitario di un’entità giuridica costituita, di fatto, nell'interesse e a beneficio di una </w:t>
      </w:r>
      <w:r w:rsidRPr="0037500E">
        <w:rPr>
          <w:rFonts w:ascii="Tahoma" w:hAnsi="Tahoma" w:cs="Tahoma"/>
          <w:b/>
          <w:color w:val="000000"/>
          <w:sz w:val="18"/>
          <w:szCs w:val="18"/>
        </w:rPr>
        <w:t>persona politicamente esposta</w:t>
      </w:r>
      <w:r w:rsidRPr="0037500E">
        <w:rPr>
          <w:rFonts w:ascii="Tahoma" w:hAnsi="Tahoma" w:cs="Tahoma"/>
          <w:color w:val="000000"/>
          <w:sz w:val="18"/>
          <w:szCs w:val="18"/>
        </w:rPr>
        <w:t>.</w:t>
      </w:r>
    </w:p>
    <w:p w14:paraId="3A580680" w14:textId="77777777" w:rsidR="001D4A5F" w:rsidRPr="0037500E" w:rsidRDefault="001D4A5F" w:rsidP="00B84FD3">
      <w:pPr>
        <w:tabs>
          <w:tab w:val="left" w:pos="426"/>
        </w:tabs>
        <w:spacing w:after="0" w:line="240" w:lineRule="auto"/>
        <w:ind w:left="426" w:right="-24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37500E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ab/>
        <w:t>che l</w:t>
      </w:r>
      <w:r w:rsidRPr="0037500E">
        <w:rPr>
          <w:rFonts w:ascii="Tahoma" w:hAnsi="Tahoma" w:cs="Tahoma"/>
          <w:color w:val="000000"/>
          <w:sz w:val="18"/>
          <w:szCs w:val="18"/>
        </w:rPr>
        <w:t xml:space="preserve">e utilità economiche comunque coinvolte (rinvenienti o attese) nell’affare oggetto della lite che con il procedimento di conciliazione si tenta di evitare </w:t>
      </w:r>
      <w:r w:rsidRPr="0037500E">
        <w:rPr>
          <w:rFonts w:ascii="Tahoma" w:hAnsi="Tahoma" w:cs="Tahoma"/>
          <w:b/>
          <w:color w:val="000000"/>
          <w:sz w:val="18"/>
          <w:szCs w:val="18"/>
        </w:rPr>
        <w:t>non hanno scopo di riciclaggio di proventi di attività criminosa</w:t>
      </w:r>
      <w:r w:rsidRPr="0037500E">
        <w:rPr>
          <w:rFonts w:ascii="Tahoma" w:hAnsi="Tahoma" w:cs="Tahoma"/>
          <w:color w:val="000000"/>
          <w:sz w:val="18"/>
          <w:szCs w:val="18"/>
        </w:rPr>
        <w:t>.</w:t>
      </w:r>
    </w:p>
    <w:p w14:paraId="5DFE38F6" w14:textId="3FB6219D" w:rsidR="001D4A5F" w:rsidRPr="0037500E" w:rsidRDefault="001D4A5F" w:rsidP="00B84FD3">
      <w:pPr>
        <w:tabs>
          <w:tab w:val="left" w:pos="426"/>
        </w:tabs>
        <w:spacing w:after="0" w:line="240" w:lineRule="auto"/>
        <w:ind w:left="426" w:right="-24" w:hanging="426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37500E">
        <w:rPr>
          <w:rFonts w:ascii="Segoe UI Symbol" w:eastAsia="MS Gothic" w:hAnsi="Segoe UI Symbol" w:cs="Segoe UI Symbol"/>
          <w:color w:val="000000"/>
          <w:sz w:val="18"/>
          <w:szCs w:val="18"/>
        </w:rPr>
        <w:t>☐</w:t>
      </w:r>
      <w:r w:rsidRPr="0037500E">
        <w:rPr>
          <w:rFonts w:ascii="Tahoma" w:eastAsia="MS Gothic" w:hAnsi="Tahoma" w:cs="Tahoma"/>
          <w:color w:val="000000"/>
          <w:sz w:val="18"/>
          <w:szCs w:val="18"/>
        </w:rPr>
        <w:tab/>
        <w:t>che l</w:t>
      </w:r>
      <w:r w:rsidRPr="0037500E">
        <w:rPr>
          <w:rFonts w:ascii="Tahoma" w:hAnsi="Tahoma" w:cs="Tahoma"/>
          <w:color w:val="000000"/>
          <w:sz w:val="18"/>
          <w:szCs w:val="18"/>
        </w:rPr>
        <w:t>e utilità economiche comunque coinvolte (rinvenienti o attese) nell’affare oggetto della lite che con il procedimento di conciliazione si tenta di evitare</w:t>
      </w:r>
      <w:r w:rsidRPr="0037500E">
        <w:rPr>
          <w:rFonts w:ascii="Tahoma" w:hAnsi="Tahoma" w:cs="Tahoma"/>
          <w:b/>
          <w:color w:val="000000"/>
          <w:sz w:val="18"/>
          <w:szCs w:val="18"/>
        </w:rPr>
        <w:t xml:space="preserve"> non sono destinate al finanziamento di attività terroristica.</w:t>
      </w:r>
    </w:p>
    <w:p w14:paraId="49345CE6" w14:textId="78DCCDBA" w:rsidR="00AD6FB7" w:rsidRPr="0037500E" w:rsidRDefault="00AD6FB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1117D4F1" w14:textId="2C03D5B9" w:rsidR="00B84FD3" w:rsidRPr="0037500E" w:rsidRDefault="00AD6FB7" w:rsidP="00DF5027">
      <w:pPr>
        <w:spacing w:after="0" w:line="240" w:lineRule="auto"/>
        <w:jc w:val="center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CHIEDE</w:t>
      </w:r>
    </w:p>
    <w:p w14:paraId="2A2ADC25" w14:textId="77777777" w:rsidR="00DF5027" w:rsidRPr="0037500E" w:rsidRDefault="00DF5027" w:rsidP="00DF5027">
      <w:pPr>
        <w:spacing w:after="0" w:line="240" w:lineRule="auto"/>
        <w:jc w:val="center"/>
        <w:rPr>
          <w:rFonts w:ascii="Tahoma" w:hAnsi="Tahoma" w:cs="Tahoma"/>
          <w:bCs/>
          <w:iCs/>
          <w:sz w:val="18"/>
          <w:szCs w:val="18"/>
        </w:rPr>
      </w:pPr>
    </w:p>
    <w:p w14:paraId="6EAFA366" w14:textId="6DC39447" w:rsidR="00AD6FB7" w:rsidRPr="0037500E" w:rsidRDefault="00AD6FB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trovandosi nelle condizioni per l'ammissione al patrocinio a spese dello Stato ex art. 76 D.P.R. 115/2002, di essere esonerato dal</w:t>
      </w:r>
      <w:r w:rsidR="00B84FD3" w:rsidRPr="0037500E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37500E">
        <w:rPr>
          <w:rFonts w:ascii="Tahoma" w:hAnsi="Tahoma" w:cs="Tahoma"/>
          <w:bCs/>
          <w:iCs/>
          <w:sz w:val="18"/>
          <w:szCs w:val="18"/>
        </w:rPr>
        <w:t>pagamento dell'indennità spettante all'ODM. Allega autocertificazione relativa al possesso dei requisiti di legge.</w:t>
      </w:r>
    </w:p>
    <w:p w14:paraId="631C6B5A" w14:textId="77777777" w:rsidR="00AD6FB7" w:rsidRPr="0037500E" w:rsidRDefault="00AD6FB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________________, lì __________________ Firma ______________________________________</w:t>
      </w:r>
    </w:p>
    <w:p w14:paraId="6FEBE021" w14:textId="77777777" w:rsidR="00B84FD3" w:rsidRPr="0037500E" w:rsidRDefault="00B84FD3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3AAA01C9" w14:textId="77777777" w:rsidR="00DF5027" w:rsidRPr="0037500E" w:rsidRDefault="00DF502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BAF2C26" w14:textId="21620677" w:rsidR="00DF5027" w:rsidRPr="0037500E" w:rsidRDefault="00AD6FB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 xml:space="preserve">DLGS 196/2003 - Consenso al trattamento dei dati personali </w:t>
      </w:r>
      <w:r w:rsidR="00DF5027" w:rsidRPr="0037500E">
        <w:rPr>
          <w:rFonts w:ascii="Tahoma" w:hAnsi="Tahoma" w:cs="Tahoma"/>
          <w:bCs/>
          <w:iCs/>
          <w:sz w:val="18"/>
          <w:szCs w:val="18"/>
        </w:rPr>
        <w:t>–</w:t>
      </w:r>
      <w:r w:rsidRPr="0037500E">
        <w:rPr>
          <w:rFonts w:ascii="Tahoma" w:hAnsi="Tahoma" w:cs="Tahoma"/>
          <w:bCs/>
          <w:iCs/>
          <w:sz w:val="18"/>
          <w:szCs w:val="18"/>
        </w:rPr>
        <w:t xml:space="preserve"> </w:t>
      </w:r>
    </w:p>
    <w:p w14:paraId="7E669332" w14:textId="61A60D2C" w:rsidR="00AD6FB7" w:rsidRPr="0037500E" w:rsidRDefault="00AD6FB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 xml:space="preserve">Il sottoscritto, ricevuta l'informativa di cui </w:t>
      </w:r>
      <w:r w:rsidR="0037500E" w:rsidRPr="0037500E">
        <w:rPr>
          <w:rFonts w:ascii="Tahoma" w:hAnsi="Tahoma" w:cs="Tahoma"/>
          <w:bCs/>
          <w:iCs/>
          <w:sz w:val="18"/>
          <w:szCs w:val="18"/>
        </w:rPr>
        <w:t>al D. L</w:t>
      </w:r>
      <w:r w:rsidRPr="0037500E">
        <w:rPr>
          <w:rFonts w:ascii="Tahoma" w:hAnsi="Tahoma" w:cs="Tahoma"/>
          <w:bCs/>
          <w:iCs/>
          <w:sz w:val="18"/>
          <w:szCs w:val="18"/>
        </w:rPr>
        <w:t>gs</w:t>
      </w:r>
      <w:r w:rsidR="0037500E" w:rsidRPr="0037500E">
        <w:rPr>
          <w:rFonts w:ascii="Tahoma" w:hAnsi="Tahoma" w:cs="Tahoma"/>
          <w:bCs/>
          <w:iCs/>
          <w:sz w:val="18"/>
          <w:szCs w:val="18"/>
        </w:rPr>
        <w:t>.</w:t>
      </w:r>
      <w:r w:rsidRPr="0037500E">
        <w:rPr>
          <w:rFonts w:ascii="Tahoma" w:hAnsi="Tahoma" w:cs="Tahoma"/>
          <w:bCs/>
          <w:iCs/>
          <w:sz w:val="18"/>
          <w:szCs w:val="18"/>
        </w:rPr>
        <w:t xml:space="preserve"> 196/2003, autorizza l'ODM al</w:t>
      </w:r>
      <w:r w:rsidR="0037500E" w:rsidRPr="0037500E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37500E">
        <w:rPr>
          <w:rFonts w:ascii="Tahoma" w:hAnsi="Tahoma" w:cs="Tahoma"/>
          <w:bCs/>
          <w:iCs/>
          <w:sz w:val="18"/>
          <w:szCs w:val="18"/>
        </w:rPr>
        <w:t>trattamento dei propri dati personali per l'espletamento della pratica di cui alla presente istanza.</w:t>
      </w:r>
    </w:p>
    <w:p w14:paraId="100CDECD" w14:textId="77777777" w:rsidR="00DF5027" w:rsidRPr="0037500E" w:rsidRDefault="00DF502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029E451" w14:textId="489ED2E1" w:rsidR="00AD6FB7" w:rsidRPr="0037500E" w:rsidRDefault="00AD6FB7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________________, lì __________________ Firma ______________________________________</w:t>
      </w:r>
    </w:p>
    <w:p w14:paraId="17BC3A66" w14:textId="77777777" w:rsidR="001D4A5F" w:rsidRPr="0037500E" w:rsidRDefault="001D4A5F" w:rsidP="00B84FD3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2B191EA4" w14:textId="77777777" w:rsidR="001D4A5F" w:rsidRPr="0037500E" w:rsidRDefault="001D4A5F" w:rsidP="00DF5027">
      <w:pPr>
        <w:spacing w:after="0" w:line="240" w:lineRule="auto"/>
        <w:jc w:val="center"/>
        <w:rPr>
          <w:rFonts w:ascii="Tahoma" w:hAnsi="Tahoma" w:cs="Tahoma"/>
          <w:b/>
          <w:iCs/>
          <w:sz w:val="18"/>
          <w:szCs w:val="18"/>
        </w:rPr>
      </w:pPr>
      <w:r w:rsidRPr="0037500E">
        <w:rPr>
          <w:rFonts w:ascii="Tahoma" w:hAnsi="Tahoma" w:cs="Tahoma"/>
          <w:b/>
          <w:iCs/>
          <w:sz w:val="18"/>
          <w:szCs w:val="18"/>
        </w:rPr>
        <w:t>CONSENSO PER LA TUTELA DEI DATI PERSONALI</w:t>
      </w:r>
    </w:p>
    <w:p w14:paraId="7DB94D45" w14:textId="77777777" w:rsidR="001D4A5F" w:rsidRPr="0037500E" w:rsidRDefault="001D4A5F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48D64C26" w14:textId="77777777" w:rsidR="001D4A5F" w:rsidRPr="0037500E" w:rsidRDefault="001D4A5F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Il/La sottoscritto/a, nel trasmettere i propri dati all’Organismo di Conciliazione della Fondazione Forense di Busto Arsizio e preso visione dell’informativa privacy (</w:t>
      </w:r>
      <w:hyperlink r:id="rId6" w:history="1">
        <w:r w:rsidRPr="0037500E">
          <w:rPr>
            <w:rStyle w:val="Collegamentoipertestuale"/>
            <w:rFonts w:ascii="Tahoma" w:hAnsi="Tahoma" w:cs="Tahoma"/>
            <w:bCs/>
            <w:iCs/>
            <w:sz w:val="18"/>
            <w:szCs w:val="18"/>
          </w:rPr>
          <w:t>http://www.avvocatibustoarsizio.it/index.php/site/page/268</w:t>
        </w:r>
      </w:hyperlink>
      <w:r w:rsidRPr="0037500E">
        <w:rPr>
          <w:rFonts w:ascii="Tahoma" w:hAnsi="Tahoma" w:cs="Tahoma"/>
          <w:bCs/>
          <w:iCs/>
          <w:sz w:val="18"/>
          <w:szCs w:val="18"/>
        </w:rPr>
        <w:t>), acconsente al loro trattamento da parte dello stesso Ente, per l’adempimento degli obblighi civili e fiscali inerenti all’organizzazione ed all’espletamento del tentativo di conciliazione ivi richiesto. Inoltre, nel rispetto dei principi di liceità, limitazione delle finalità e minimizzazione dei dati, acconsente al trattamento con la possibilità di esercitare i diritti sanciti agli artt. 15-22 del Regolamento UE n. 2016/679. I dati non saranno trasferiti nei Paesi terzi non appartenenti all’Unione Europea.</w:t>
      </w:r>
    </w:p>
    <w:p w14:paraId="60341FD9" w14:textId="77777777" w:rsidR="001D4A5F" w:rsidRPr="0037500E" w:rsidRDefault="001D4A5F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Il Trattamento dei dati personali sopra forniti sarà comunque effettuato, a prescindere dalla manifestazione del consenso in applicazione dell’interesse legittimo, per adempiere agli obblighi d legge ai quali l’Ente, come organismo istituzionale, è preposto e solo limitatamente alle finalità imposte per legge.</w:t>
      </w:r>
    </w:p>
    <w:p w14:paraId="4AB6C410" w14:textId="77777777" w:rsidR="001D4A5F" w:rsidRPr="0037500E" w:rsidRDefault="001D4A5F" w:rsidP="00B84FD3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1D4A5F" w:rsidRPr="0037500E" w14:paraId="34A49108" w14:textId="77777777" w:rsidTr="00100D26">
        <w:tc>
          <w:tcPr>
            <w:tcW w:w="4889" w:type="dxa"/>
            <w:shd w:val="clear" w:color="auto" w:fill="auto"/>
          </w:tcPr>
          <w:p w14:paraId="608C79CB" w14:textId="77777777" w:rsidR="001D4A5F" w:rsidRPr="0037500E" w:rsidRDefault="001D4A5F" w:rsidP="00B84FD3">
            <w:pPr>
              <w:pStyle w:val="Defaul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7500E">
              <w:rPr>
                <w:rFonts w:ascii="Tahoma" w:hAnsi="Tahoma" w:cs="Tahoma"/>
                <w:sz w:val="18"/>
                <w:szCs w:val="18"/>
              </w:rPr>
              <w:t>Data ______________________ Firma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082954BD" w14:textId="77777777" w:rsidR="001D4A5F" w:rsidRPr="0037500E" w:rsidRDefault="001D4A5F" w:rsidP="00B84FD3">
            <w:pPr>
              <w:pStyle w:val="Default"/>
              <w:tabs>
                <w:tab w:val="center" w:pos="233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7455CF" w14:textId="77777777" w:rsidR="00DF5027" w:rsidRPr="0037500E" w:rsidRDefault="00DF5027" w:rsidP="00E27ED5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70A7CF5E" w14:textId="3F0CC462" w:rsidR="00E27ED5" w:rsidRPr="0037500E" w:rsidRDefault="00E27ED5" w:rsidP="00DF5027">
      <w:pPr>
        <w:spacing w:after="0" w:line="240" w:lineRule="auto"/>
        <w:jc w:val="center"/>
        <w:rPr>
          <w:rFonts w:ascii="Tahoma" w:hAnsi="Tahoma" w:cs="Tahoma"/>
          <w:b/>
          <w:iCs/>
          <w:sz w:val="18"/>
          <w:szCs w:val="18"/>
        </w:rPr>
      </w:pPr>
      <w:r w:rsidRPr="0037500E">
        <w:rPr>
          <w:rFonts w:ascii="Tahoma" w:hAnsi="Tahoma" w:cs="Tahoma"/>
          <w:b/>
          <w:iCs/>
          <w:sz w:val="18"/>
          <w:szCs w:val="18"/>
        </w:rPr>
        <w:t>AUTENTICA DEL LEGALE</w:t>
      </w:r>
    </w:p>
    <w:p w14:paraId="3E5D1AF6" w14:textId="783158EE" w:rsidR="00E27ED5" w:rsidRPr="0037500E" w:rsidRDefault="00E27ED5" w:rsidP="00E27ED5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Il sottoscritto avv. __________________________________________________, dichiara, sotto la propria responsabilità, che la presente dichiarazione è stata sottoscritta in sua presenza e che la sottoscrizione è autentica.</w:t>
      </w:r>
    </w:p>
    <w:p w14:paraId="2C12A900" w14:textId="77777777" w:rsidR="00E27ED5" w:rsidRPr="0037500E" w:rsidRDefault="00E27ED5" w:rsidP="00E27ED5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6607012" w14:textId="76EAE2FB" w:rsidR="00E27ED5" w:rsidRPr="0037500E" w:rsidRDefault="00E27ED5" w:rsidP="00E27ED5">
      <w:pPr>
        <w:spacing w:after="0" w:line="240" w:lineRule="auto"/>
        <w:jc w:val="both"/>
        <w:rPr>
          <w:rFonts w:ascii="Tahoma" w:hAnsi="Tahoma" w:cs="Tahoma"/>
          <w:bCs/>
          <w:iCs/>
          <w:sz w:val="18"/>
          <w:szCs w:val="18"/>
        </w:rPr>
      </w:pPr>
      <w:r w:rsidRPr="0037500E">
        <w:rPr>
          <w:rFonts w:ascii="Tahoma" w:hAnsi="Tahoma" w:cs="Tahoma"/>
          <w:bCs/>
          <w:iCs/>
          <w:sz w:val="18"/>
          <w:szCs w:val="18"/>
        </w:rPr>
        <w:t>Firma del legale ______________________________________</w:t>
      </w:r>
    </w:p>
    <w:sectPr w:rsidR="00E27ED5" w:rsidRPr="00375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7703"/>
    <w:multiLevelType w:val="hybridMultilevel"/>
    <w:tmpl w:val="0512BF3C"/>
    <w:lvl w:ilvl="0" w:tplc="9320A6D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D76"/>
    <w:multiLevelType w:val="multilevel"/>
    <w:tmpl w:val="1BCA85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A60E3"/>
    <w:multiLevelType w:val="hybridMultilevel"/>
    <w:tmpl w:val="BF62BB06"/>
    <w:lvl w:ilvl="0" w:tplc="77D8F70A">
      <w:numFmt w:val="bullet"/>
      <w:lvlText w:val="-"/>
      <w:lvlJc w:val="left"/>
      <w:pPr>
        <w:ind w:left="349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" w15:restartNumberingAfterBreak="0">
    <w:nsid w:val="705E1504"/>
    <w:multiLevelType w:val="hybridMultilevel"/>
    <w:tmpl w:val="FEE2D538"/>
    <w:lvl w:ilvl="0" w:tplc="73A85742">
      <w:numFmt w:val="bullet"/>
      <w:lvlText w:val="-"/>
      <w:lvlJc w:val="left"/>
      <w:pPr>
        <w:ind w:left="349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709D04F7"/>
    <w:multiLevelType w:val="hybridMultilevel"/>
    <w:tmpl w:val="0D4C6186"/>
    <w:lvl w:ilvl="0" w:tplc="14CC3F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74526">
    <w:abstractNumId w:val="1"/>
  </w:num>
  <w:num w:numId="2" w16cid:durableId="26374218">
    <w:abstractNumId w:val="4"/>
  </w:num>
  <w:num w:numId="3" w16cid:durableId="1049190690">
    <w:abstractNumId w:val="0"/>
  </w:num>
  <w:num w:numId="4" w16cid:durableId="1318001239">
    <w:abstractNumId w:val="3"/>
  </w:num>
  <w:num w:numId="5" w16cid:durableId="125805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F"/>
    <w:rsid w:val="000F2D2F"/>
    <w:rsid w:val="00101C89"/>
    <w:rsid w:val="001D4A5F"/>
    <w:rsid w:val="00371EE3"/>
    <w:rsid w:val="0037500E"/>
    <w:rsid w:val="00516162"/>
    <w:rsid w:val="005B392D"/>
    <w:rsid w:val="0062513D"/>
    <w:rsid w:val="00756E35"/>
    <w:rsid w:val="007B3B00"/>
    <w:rsid w:val="00AD6FB7"/>
    <w:rsid w:val="00B84FD3"/>
    <w:rsid w:val="00DE1DCF"/>
    <w:rsid w:val="00DF5027"/>
    <w:rsid w:val="00E27ED5"/>
    <w:rsid w:val="00E65865"/>
    <w:rsid w:val="00F645F4"/>
    <w:rsid w:val="00F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C894"/>
  <w15:chartTrackingRefBased/>
  <w15:docId w15:val="{15031FDC-6514-4F04-ABF2-3AE0C15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A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4A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4A5F"/>
    <w:pPr>
      <w:ind w:left="720"/>
      <w:contextualSpacing/>
    </w:pPr>
  </w:style>
  <w:style w:type="character" w:styleId="Collegamentoipertestuale">
    <w:name w:val="Hyperlink"/>
    <w:rsid w:val="001D4A5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vocatibustoarsizio.it/index.php/site/page/2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Avvocati Formazione</dc:creator>
  <cp:keywords/>
  <dc:description/>
  <cp:lastModifiedBy>Ordine Avvocati Formazione</cp:lastModifiedBy>
  <cp:revision>2</cp:revision>
  <cp:lastPrinted>2024-05-30T07:01:00Z</cp:lastPrinted>
  <dcterms:created xsi:type="dcterms:W3CDTF">2024-09-18T11:31:00Z</dcterms:created>
  <dcterms:modified xsi:type="dcterms:W3CDTF">2024-09-18T11:31:00Z</dcterms:modified>
</cp:coreProperties>
</file>