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EA48" w14:textId="7D3909EB" w:rsidR="00396796" w:rsidRDefault="00396796">
      <w:pPr>
        <w:spacing w:after="0" w:line="240" w:lineRule="auto"/>
        <w:rPr>
          <w:rFonts w:ascii="Bookman Old Style" w:hAnsi="Bookman Old Style" w:cs="Times-Bold"/>
          <w:b/>
          <w:bCs/>
          <w:color w:val="000000"/>
          <w:sz w:val="28"/>
          <w:szCs w:val="28"/>
        </w:rPr>
      </w:pPr>
    </w:p>
    <w:p w14:paraId="47D0DCC7" w14:textId="77777777" w:rsidR="00396796" w:rsidRDefault="00396796" w:rsidP="00396796">
      <w:pPr>
        <w:spacing w:after="0" w:line="360" w:lineRule="auto"/>
        <w:jc w:val="center"/>
        <w:rPr>
          <w:rFonts w:ascii="Tahoma" w:hAnsi="Tahoma" w:cs="Tahoma"/>
          <w:b/>
          <w:sz w:val="20"/>
          <w:szCs w:val="20"/>
        </w:rPr>
      </w:pPr>
      <w:r w:rsidRPr="00A41C90">
        <w:rPr>
          <w:rFonts w:ascii="Tahoma" w:hAnsi="Tahoma" w:cs="Tahoma"/>
          <w:b/>
          <w:sz w:val="20"/>
          <w:szCs w:val="20"/>
        </w:rPr>
        <w:t>TARIFFARIO IN VIGORE</w:t>
      </w:r>
    </w:p>
    <w:p w14:paraId="3857BAED" w14:textId="73B52190" w:rsidR="00D748F8" w:rsidRDefault="00D748F8" w:rsidP="00D748F8">
      <w:pPr>
        <w:spacing w:after="0" w:line="360" w:lineRule="auto"/>
        <w:jc w:val="center"/>
        <w:rPr>
          <w:rFonts w:ascii="Tahoma" w:hAnsi="Tahoma" w:cs="Tahoma"/>
          <w:b/>
          <w:sz w:val="20"/>
          <w:szCs w:val="20"/>
        </w:rPr>
      </w:pPr>
      <w:r>
        <w:rPr>
          <w:rFonts w:ascii="Tahoma" w:hAnsi="Tahoma" w:cs="Tahoma"/>
          <w:b/>
          <w:sz w:val="20"/>
          <w:szCs w:val="20"/>
        </w:rPr>
        <w:t>SPESE DI AVVIO E INDENNITA’ DI MEDIAZIONE</w:t>
      </w:r>
      <w:r w:rsidR="008A5D74">
        <w:rPr>
          <w:rFonts w:ascii="Tahoma" w:hAnsi="Tahoma" w:cs="Tahoma"/>
          <w:b/>
          <w:sz w:val="20"/>
          <w:szCs w:val="20"/>
        </w:rPr>
        <w:t xml:space="preserve"> FAMILIARE</w:t>
      </w:r>
    </w:p>
    <w:p w14:paraId="3C0E5523" w14:textId="77777777" w:rsidR="00D748F8" w:rsidRDefault="00D748F8" w:rsidP="00D748F8">
      <w:pPr>
        <w:spacing w:after="0" w:line="360" w:lineRule="auto"/>
        <w:jc w:val="both"/>
        <w:rPr>
          <w:rFonts w:ascii="Tahoma" w:hAnsi="Tahoma" w:cs="Tahoma"/>
          <w:b/>
          <w:color w:val="FF0000"/>
          <w:sz w:val="20"/>
          <w:szCs w:val="20"/>
        </w:rPr>
      </w:pPr>
    </w:p>
    <w:p w14:paraId="25AA3788" w14:textId="60DB8CA7" w:rsidR="00D748F8" w:rsidRPr="00D748F8" w:rsidRDefault="00D748F8" w:rsidP="00D748F8">
      <w:pPr>
        <w:spacing w:after="0" w:line="360" w:lineRule="auto"/>
        <w:jc w:val="both"/>
        <w:rPr>
          <w:rFonts w:ascii="Tahoma" w:hAnsi="Tahoma" w:cs="Tahoma"/>
          <w:b/>
          <w:sz w:val="20"/>
          <w:szCs w:val="20"/>
          <w:u w:val="single"/>
        </w:rPr>
      </w:pPr>
      <w:r w:rsidRPr="00D748F8">
        <w:rPr>
          <w:rFonts w:ascii="Tahoma" w:hAnsi="Tahoma" w:cs="Tahoma"/>
          <w:b/>
          <w:sz w:val="20"/>
          <w:szCs w:val="20"/>
          <w:u w:val="single"/>
        </w:rPr>
        <w:t>SPESEDI AVVIO</w:t>
      </w:r>
    </w:p>
    <w:p w14:paraId="0A17B57B" w14:textId="36AE740C" w:rsidR="00396796" w:rsidRDefault="00396796" w:rsidP="00396796">
      <w:pPr>
        <w:spacing w:after="0" w:line="360" w:lineRule="auto"/>
        <w:jc w:val="both"/>
        <w:rPr>
          <w:rFonts w:ascii="Tahoma" w:hAnsi="Tahoma" w:cs="Tahoma"/>
          <w:sz w:val="20"/>
          <w:szCs w:val="20"/>
        </w:rPr>
      </w:pPr>
      <w:r>
        <w:rPr>
          <w:rFonts w:ascii="Tahoma" w:hAnsi="Tahoma" w:cs="Tahoma"/>
          <w:b/>
          <w:sz w:val="20"/>
          <w:szCs w:val="20"/>
        </w:rPr>
        <w:t>€ 15</w:t>
      </w:r>
      <w:r w:rsidRPr="00A41C90">
        <w:rPr>
          <w:rFonts w:ascii="Tahoma" w:hAnsi="Tahoma" w:cs="Tahoma"/>
          <w:b/>
          <w:sz w:val="20"/>
          <w:szCs w:val="20"/>
        </w:rPr>
        <w:t>,</w:t>
      </w:r>
      <w:r>
        <w:rPr>
          <w:rFonts w:ascii="Tahoma" w:hAnsi="Tahoma" w:cs="Tahoma"/>
          <w:b/>
          <w:sz w:val="20"/>
          <w:szCs w:val="20"/>
        </w:rPr>
        <w:t>0</w:t>
      </w:r>
      <w:r w:rsidRPr="00A41C90">
        <w:rPr>
          <w:rFonts w:ascii="Tahoma" w:hAnsi="Tahoma" w:cs="Tahoma"/>
          <w:b/>
          <w:sz w:val="20"/>
          <w:szCs w:val="20"/>
        </w:rPr>
        <w:t>0</w:t>
      </w:r>
      <w:r w:rsidRPr="00A41C90">
        <w:rPr>
          <w:rFonts w:ascii="Tahoma" w:hAnsi="Tahoma" w:cs="Tahoma"/>
          <w:sz w:val="20"/>
          <w:szCs w:val="20"/>
        </w:rPr>
        <w:t xml:space="preserve"> </w:t>
      </w:r>
      <w:r w:rsidR="00D748F8">
        <w:rPr>
          <w:rFonts w:ascii="Tahoma" w:hAnsi="Tahoma" w:cs="Tahoma"/>
          <w:sz w:val="20"/>
          <w:szCs w:val="20"/>
        </w:rPr>
        <w:t>IVA inclusa</w:t>
      </w:r>
      <w:r w:rsidR="008A5D74">
        <w:rPr>
          <w:rFonts w:ascii="Tahoma" w:hAnsi="Tahoma" w:cs="Tahoma"/>
          <w:sz w:val="20"/>
          <w:szCs w:val="20"/>
        </w:rPr>
        <w:t xml:space="preserve"> </w:t>
      </w:r>
      <w:r w:rsidR="008A5D74" w:rsidRPr="008A5D74">
        <w:rPr>
          <w:rFonts w:ascii="Tahoma" w:hAnsi="Tahoma" w:cs="Tahoma"/>
          <w:b/>
          <w:bCs/>
          <w:sz w:val="20"/>
          <w:szCs w:val="20"/>
        </w:rPr>
        <w:t>per ciascuna parte</w:t>
      </w:r>
    </w:p>
    <w:p w14:paraId="165AEC74" w14:textId="50E46419" w:rsidR="00D748F8" w:rsidRDefault="00D748F8" w:rsidP="00396796">
      <w:pPr>
        <w:spacing w:after="0" w:line="360" w:lineRule="auto"/>
        <w:jc w:val="both"/>
        <w:rPr>
          <w:rFonts w:ascii="Tahoma" w:hAnsi="Tahoma" w:cs="Tahoma"/>
          <w:sz w:val="20"/>
          <w:szCs w:val="20"/>
        </w:rPr>
      </w:pPr>
      <w:r>
        <w:rPr>
          <w:rFonts w:ascii="Tahoma" w:hAnsi="Tahoma" w:cs="Tahoma"/>
          <w:sz w:val="20"/>
          <w:szCs w:val="20"/>
        </w:rPr>
        <w:t>Importo che deve essere versato dalla parte istante al momento del deposito della domanda di mediazione e, dalla parte e/o parti aderenti, al momento dell’adesione.</w:t>
      </w:r>
    </w:p>
    <w:p w14:paraId="0F1671C4" w14:textId="216D60E8" w:rsidR="00396796" w:rsidRPr="00A41C90" w:rsidRDefault="00396796" w:rsidP="00396796">
      <w:pPr>
        <w:spacing w:after="0" w:line="360" w:lineRule="auto"/>
        <w:jc w:val="center"/>
        <w:rPr>
          <w:rFonts w:ascii="Tahoma" w:hAnsi="Tahoma" w:cs="Tahoma"/>
          <w:i/>
          <w:sz w:val="20"/>
          <w:szCs w:val="20"/>
        </w:rPr>
      </w:pPr>
    </w:p>
    <w:p w14:paraId="20B05F64" w14:textId="57519E80" w:rsidR="00396796" w:rsidRPr="00D748F8" w:rsidRDefault="00D748F8" w:rsidP="00396796">
      <w:pPr>
        <w:spacing w:after="0" w:line="360" w:lineRule="auto"/>
        <w:jc w:val="both"/>
        <w:rPr>
          <w:rFonts w:ascii="Tahoma" w:hAnsi="Tahoma" w:cs="Tahoma"/>
          <w:b/>
          <w:sz w:val="20"/>
          <w:szCs w:val="20"/>
          <w:u w:val="single"/>
        </w:rPr>
      </w:pPr>
      <w:r w:rsidRPr="00D748F8">
        <w:rPr>
          <w:rFonts w:ascii="Tahoma" w:hAnsi="Tahoma" w:cs="Tahoma"/>
          <w:b/>
          <w:sz w:val="20"/>
          <w:szCs w:val="20"/>
          <w:u w:val="single"/>
        </w:rPr>
        <w:t>INDENNITA’ DI MEDIAZIONE</w:t>
      </w:r>
    </w:p>
    <w:p w14:paraId="3B11111D" w14:textId="6FBA5336" w:rsidR="00396796" w:rsidRDefault="00396796" w:rsidP="00396796">
      <w:pPr>
        <w:spacing w:after="0" w:line="360" w:lineRule="auto"/>
        <w:jc w:val="both"/>
        <w:rPr>
          <w:rFonts w:ascii="Tahoma" w:hAnsi="Tahoma" w:cs="Tahoma"/>
          <w:sz w:val="20"/>
          <w:szCs w:val="20"/>
        </w:rPr>
      </w:pPr>
      <w:r>
        <w:rPr>
          <w:rFonts w:ascii="Tahoma" w:hAnsi="Tahoma" w:cs="Tahoma"/>
          <w:b/>
          <w:sz w:val="20"/>
          <w:szCs w:val="20"/>
        </w:rPr>
        <w:t>€ 50</w:t>
      </w:r>
      <w:r w:rsidRPr="00A41C90">
        <w:rPr>
          <w:rFonts w:ascii="Tahoma" w:hAnsi="Tahoma" w:cs="Tahoma"/>
          <w:b/>
          <w:sz w:val="20"/>
          <w:szCs w:val="20"/>
        </w:rPr>
        <w:t>,</w:t>
      </w:r>
      <w:r>
        <w:rPr>
          <w:rFonts w:ascii="Tahoma" w:hAnsi="Tahoma" w:cs="Tahoma"/>
          <w:b/>
          <w:sz w:val="20"/>
          <w:szCs w:val="20"/>
        </w:rPr>
        <w:t>0</w:t>
      </w:r>
      <w:r w:rsidRPr="00A41C90">
        <w:rPr>
          <w:rFonts w:ascii="Tahoma" w:hAnsi="Tahoma" w:cs="Tahoma"/>
          <w:b/>
          <w:sz w:val="20"/>
          <w:szCs w:val="20"/>
        </w:rPr>
        <w:t>0</w:t>
      </w:r>
      <w:r w:rsidRPr="00A41C90">
        <w:rPr>
          <w:rFonts w:ascii="Tahoma" w:hAnsi="Tahoma" w:cs="Tahoma"/>
          <w:sz w:val="20"/>
          <w:szCs w:val="20"/>
        </w:rPr>
        <w:t xml:space="preserve"> </w:t>
      </w:r>
      <w:r>
        <w:rPr>
          <w:rFonts w:ascii="Tahoma" w:hAnsi="Tahoma" w:cs="Tahoma"/>
          <w:sz w:val="20"/>
          <w:szCs w:val="20"/>
        </w:rPr>
        <w:t xml:space="preserve">IVA inclusa </w:t>
      </w:r>
      <w:r w:rsidR="008A5D74" w:rsidRPr="008A5D74">
        <w:rPr>
          <w:rFonts w:ascii="Tahoma" w:hAnsi="Tahoma" w:cs="Tahoma"/>
          <w:b/>
          <w:bCs/>
          <w:sz w:val="20"/>
          <w:szCs w:val="20"/>
        </w:rPr>
        <w:t>per ciascuna parte</w:t>
      </w:r>
      <w:r w:rsidR="008A5D74">
        <w:rPr>
          <w:rFonts w:ascii="Tahoma" w:hAnsi="Tahoma" w:cs="Tahoma"/>
          <w:sz w:val="20"/>
          <w:szCs w:val="20"/>
        </w:rPr>
        <w:t xml:space="preserve"> </w:t>
      </w:r>
      <w:r w:rsidRPr="008A5D74">
        <w:rPr>
          <w:rFonts w:ascii="Tahoma" w:hAnsi="Tahoma" w:cs="Tahoma"/>
          <w:b/>
          <w:sz w:val="20"/>
          <w:szCs w:val="20"/>
        </w:rPr>
        <w:t>per ogni incontro di mediazione</w:t>
      </w:r>
      <w:r w:rsidR="006A36F3" w:rsidRPr="008A5D74">
        <w:rPr>
          <w:rFonts w:ascii="Tahoma" w:hAnsi="Tahoma" w:cs="Tahoma"/>
          <w:sz w:val="20"/>
          <w:szCs w:val="20"/>
        </w:rPr>
        <w:t xml:space="preserve"> </w:t>
      </w:r>
      <w:r w:rsidR="006A36F3">
        <w:rPr>
          <w:rFonts w:ascii="Tahoma" w:hAnsi="Tahoma" w:cs="Tahoma"/>
          <w:sz w:val="20"/>
          <w:szCs w:val="20"/>
        </w:rPr>
        <w:t>(ESCLUSO IL PRIMO INCONTRO INFORMATIVO)</w:t>
      </w:r>
    </w:p>
    <w:p w14:paraId="713A850A" w14:textId="4C3A7B63" w:rsidR="00D748F8" w:rsidRDefault="00D748F8" w:rsidP="00396796">
      <w:pPr>
        <w:spacing w:after="0" w:line="360" w:lineRule="auto"/>
        <w:jc w:val="both"/>
        <w:rPr>
          <w:rFonts w:ascii="Tahoma" w:hAnsi="Tahoma" w:cs="Tahoma"/>
          <w:sz w:val="20"/>
          <w:szCs w:val="20"/>
        </w:rPr>
      </w:pPr>
      <w:r>
        <w:rPr>
          <w:rFonts w:ascii="Tahoma" w:hAnsi="Tahoma" w:cs="Tahoma"/>
          <w:sz w:val="20"/>
          <w:szCs w:val="20"/>
        </w:rPr>
        <w:t>Importo che deve essere versato all’inizio di ciascun incontro, da ciascuna parte che abbia aderito al procedimento, con vincolo di solidarietà tra le parti</w:t>
      </w:r>
    </w:p>
    <w:p w14:paraId="0C0C3ADA" w14:textId="77777777" w:rsidR="00D748F8" w:rsidRDefault="00D748F8" w:rsidP="00396796">
      <w:pPr>
        <w:spacing w:after="0" w:line="360" w:lineRule="auto"/>
        <w:jc w:val="both"/>
        <w:rPr>
          <w:rFonts w:ascii="Tahoma" w:hAnsi="Tahoma" w:cs="Tahoma"/>
          <w:sz w:val="20"/>
          <w:szCs w:val="20"/>
        </w:rPr>
      </w:pPr>
    </w:p>
    <w:p w14:paraId="7A9C55A9" w14:textId="77777777" w:rsidR="00D748F8" w:rsidRDefault="00D748F8" w:rsidP="00396796">
      <w:pPr>
        <w:spacing w:after="0" w:line="360" w:lineRule="auto"/>
        <w:jc w:val="both"/>
        <w:rPr>
          <w:rFonts w:ascii="Tahoma" w:hAnsi="Tahoma" w:cs="Tahoma"/>
          <w:sz w:val="20"/>
          <w:szCs w:val="20"/>
        </w:rPr>
      </w:pPr>
    </w:p>
    <w:p w14:paraId="5A8F2649" w14:textId="73071F21" w:rsidR="00D748F8" w:rsidRDefault="00D748F8" w:rsidP="00D748F8">
      <w:pPr>
        <w:spacing w:after="0" w:line="360" w:lineRule="auto"/>
        <w:jc w:val="center"/>
        <w:rPr>
          <w:rFonts w:ascii="Tahoma" w:hAnsi="Tahoma" w:cs="Tahoma"/>
          <w:sz w:val="20"/>
          <w:szCs w:val="20"/>
        </w:rPr>
      </w:pPr>
      <w:r>
        <w:rPr>
          <w:rFonts w:ascii="Tahoma" w:hAnsi="Tahoma" w:cs="Tahoma"/>
          <w:sz w:val="20"/>
          <w:szCs w:val="20"/>
        </w:rPr>
        <w:t>°°°°°°°°°°°°°°°°°°°°°°°°°°°°°°°°°°°°°°°°°°°</w:t>
      </w:r>
    </w:p>
    <w:p w14:paraId="0C3BF3DD" w14:textId="77777777" w:rsidR="00D748F8" w:rsidRDefault="00D748F8" w:rsidP="00D748F8">
      <w:pPr>
        <w:spacing w:after="0" w:line="360" w:lineRule="auto"/>
        <w:jc w:val="center"/>
        <w:rPr>
          <w:rFonts w:ascii="Tahoma" w:hAnsi="Tahoma" w:cs="Tahoma"/>
          <w:sz w:val="20"/>
          <w:szCs w:val="20"/>
        </w:rPr>
      </w:pPr>
    </w:p>
    <w:p w14:paraId="73421784" w14:textId="350AB6C4" w:rsidR="00D748F8" w:rsidRDefault="00D748F8" w:rsidP="00D748F8">
      <w:pPr>
        <w:spacing w:after="0" w:line="360" w:lineRule="auto"/>
        <w:jc w:val="both"/>
        <w:rPr>
          <w:rFonts w:ascii="Tahoma" w:hAnsi="Tahoma" w:cs="Tahoma"/>
          <w:sz w:val="20"/>
          <w:szCs w:val="20"/>
        </w:rPr>
      </w:pPr>
      <w:r>
        <w:rPr>
          <w:rFonts w:ascii="Tahoma" w:hAnsi="Tahoma" w:cs="Tahoma"/>
          <w:sz w:val="20"/>
          <w:szCs w:val="20"/>
        </w:rPr>
        <w:t xml:space="preserve">Per la </w:t>
      </w:r>
      <w:r w:rsidRPr="00D748F8">
        <w:rPr>
          <w:rFonts w:ascii="Tahoma" w:hAnsi="Tahoma" w:cs="Tahoma"/>
          <w:b/>
          <w:sz w:val="20"/>
          <w:szCs w:val="20"/>
          <w:u w:val="single"/>
        </w:rPr>
        <w:t>sola</w:t>
      </w:r>
      <w:r>
        <w:rPr>
          <w:rFonts w:ascii="Tahoma" w:hAnsi="Tahoma" w:cs="Tahoma"/>
          <w:sz w:val="20"/>
          <w:szCs w:val="20"/>
        </w:rPr>
        <w:t xml:space="preserve"> parte che si trova nelle condizioni per l’ammissione al patrocinio a spese dello Stato, ai sensi dell’art. 76 del TU delle disposizioni legislative e regolamentari in materia di spese di giustizia di cui al DPR n. 115/2002 e successive modificazioni e che lo abbia comprovato, il servizio è prestato gratuitamente.</w:t>
      </w:r>
    </w:p>
    <w:p w14:paraId="7712497A" w14:textId="1399CA14" w:rsidR="000B6313" w:rsidRDefault="000B6313" w:rsidP="00D748F8">
      <w:pPr>
        <w:spacing w:after="0" w:line="360" w:lineRule="auto"/>
        <w:jc w:val="both"/>
        <w:rPr>
          <w:rFonts w:ascii="Tahoma" w:hAnsi="Tahoma" w:cs="Tahoma"/>
          <w:sz w:val="20"/>
          <w:szCs w:val="20"/>
        </w:rPr>
      </w:pPr>
    </w:p>
    <w:p w14:paraId="2021674F" w14:textId="77777777" w:rsidR="00BD58DD" w:rsidRDefault="00BD58DD" w:rsidP="00BD58DD">
      <w:pPr>
        <w:spacing w:after="0" w:line="360" w:lineRule="auto"/>
        <w:jc w:val="center"/>
        <w:rPr>
          <w:rFonts w:ascii="Tahoma" w:hAnsi="Tahoma" w:cs="Tahoma"/>
          <w:sz w:val="20"/>
          <w:szCs w:val="20"/>
        </w:rPr>
      </w:pPr>
      <w:r>
        <w:rPr>
          <w:rFonts w:ascii="Tahoma" w:hAnsi="Tahoma" w:cs="Tahoma"/>
          <w:sz w:val="20"/>
          <w:szCs w:val="20"/>
        </w:rPr>
        <w:t>°°°°°°°°°°°°°°°°°°°°°°°°°°°°°°°°°°°°°°°°°°°</w:t>
      </w:r>
    </w:p>
    <w:p w14:paraId="0DEA2561" w14:textId="58BBA053" w:rsidR="000B6313" w:rsidRDefault="000B6313" w:rsidP="00D748F8">
      <w:pPr>
        <w:spacing w:after="0" w:line="360" w:lineRule="auto"/>
        <w:jc w:val="both"/>
        <w:rPr>
          <w:rFonts w:ascii="Tahoma" w:hAnsi="Tahoma" w:cs="Tahoma"/>
          <w:sz w:val="20"/>
          <w:szCs w:val="20"/>
        </w:rPr>
      </w:pPr>
    </w:p>
    <w:p w14:paraId="310273BC" w14:textId="13025DE0" w:rsidR="000B6313" w:rsidRPr="000B6313" w:rsidRDefault="000B6313" w:rsidP="00D748F8">
      <w:pPr>
        <w:spacing w:after="0" w:line="360" w:lineRule="auto"/>
        <w:jc w:val="both"/>
        <w:rPr>
          <w:rFonts w:ascii="Tahoma" w:hAnsi="Tahoma" w:cs="Tahoma"/>
          <w:b/>
          <w:bCs/>
          <w:sz w:val="24"/>
          <w:szCs w:val="24"/>
          <w:u w:val="single"/>
        </w:rPr>
      </w:pPr>
      <w:r w:rsidRPr="000B6313">
        <w:rPr>
          <w:rFonts w:ascii="Tahoma" w:hAnsi="Tahoma" w:cs="Tahoma"/>
          <w:b/>
          <w:bCs/>
          <w:sz w:val="24"/>
          <w:szCs w:val="24"/>
          <w:u w:val="single"/>
        </w:rPr>
        <w:t>IBAN: IT 57 V 08404 22800 000000003545</w:t>
      </w:r>
    </w:p>
    <w:p w14:paraId="64C0EFC7" w14:textId="77777777" w:rsidR="000B6313" w:rsidRDefault="000B6313" w:rsidP="00D748F8">
      <w:pPr>
        <w:spacing w:after="0" w:line="360" w:lineRule="auto"/>
        <w:jc w:val="both"/>
        <w:rPr>
          <w:rFonts w:ascii="Tahoma" w:hAnsi="Tahoma" w:cs="Tahoma"/>
          <w:sz w:val="20"/>
          <w:szCs w:val="20"/>
        </w:rPr>
      </w:pPr>
    </w:p>
    <w:p w14:paraId="72E14995" w14:textId="103E7F59" w:rsidR="00396796" w:rsidRDefault="00396796">
      <w:pPr>
        <w:spacing w:after="0" w:line="240" w:lineRule="auto"/>
        <w:rPr>
          <w:rFonts w:ascii="Bookman Old Style" w:hAnsi="Bookman Old Style" w:cs="Times-Bold"/>
          <w:b/>
          <w:bCs/>
          <w:color w:val="000000"/>
          <w:sz w:val="28"/>
          <w:szCs w:val="28"/>
        </w:rPr>
      </w:pPr>
      <w:r>
        <w:rPr>
          <w:rFonts w:ascii="Bookman Old Style" w:hAnsi="Bookman Old Style" w:cs="Times-Bold"/>
          <w:b/>
          <w:bCs/>
          <w:color w:val="000000"/>
          <w:sz w:val="28"/>
          <w:szCs w:val="28"/>
        </w:rPr>
        <w:br w:type="page"/>
      </w:r>
    </w:p>
    <w:p w14:paraId="3669EE7C" w14:textId="77777777" w:rsidR="00B77976" w:rsidRPr="00933FAF" w:rsidRDefault="00B77976" w:rsidP="00B77976">
      <w:pPr>
        <w:spacing w:after="0" w:line="240" w:lineRule="auto"/>
        <w:jc w:val="center"/>
        <w:rPr>
          <w:rFonts w:ascii="Tahoma" w:hAnsi="Tahoma" w:cs="Tahoma"/>
          <w:b/>
          <w:bCs/>
          <w:color w:val="000000"/>
          <w:sz w:val="20"/>
          <w:szCs w:val="20"/>
        </w:rPr>
      </w:pPr>
      <w:r w:rsidRPr="00933FAF">
        <w:rPr>
          <w:rFonts w:ascii="Tahoma" w:hAnsi="Tahoma" w:cs="Tahoma"/>
          <w:b/>
          <w:bCs/>
          <w:color w:val="000000"/>
          <w:sz w:val="20"/>
          <w:szCs w:val="20"/>
          <w:highlight w:val="white"/>
        </w:rPr>
        <w:lastRenderedPageBreak/>
        <w:t>REGOLAMENTO DI MEDIAZIONE FAMILIARE</w:t>
      </w:r>
    </w:p>
    <w:p w14:paraId="18EED813" w14:textId="77777777" w:rsidR="00B77976" w:rsidRPr="00933FAF" w:rsidRDefault="00B77976" w:rsidP="00B77976">
      <w:pPr>
        <w:spacing w:after="0" w:line="240" w:lineRule="auto"/>
        <w:jc w:val="center"/>
        <w:rPr>
          <w:rFonts w:ascii="Tahoma" w:hAnsi="Tahoma" w:cs="Tahoma"/>
          <w:sz w:val="20"/>
          <w:szCs w:val="20"/>
          <w:highlight w:val="white"/>
        </w:rPr>
      </w:pPr>
      <w:r w:rsidRPr="00933FAF">
        <w:rPr>
          <w:rFonts w:ascii="Tahoma" w:hAnsi="Tahoma" w:cs="Tahoma"/>
          <w:b/>
          <w:bCs/>
          <w:color w:val="000000"/>
          <w:sz w:val="20"/>
          <w:szCs w:val="20"/>
          <w:highlight w:val="white"/>
        </w:rPr>
        <w:t>DELL’ORGANISMO DI CONCILIAZIONE</w:t>
      </w:r>
      <w:r w:rsidRPr="00933FAF">
        <w:rPr>
          <w:rFonts w:ascii="Tahoma" w:hAnsi="Tahoma" w:cs="Tahoma"/>
          <w:b/>
          <w:bCs/>
          <w:strike/>
          <w:color w:val="FF6600"/>
          <w:sz w:val="20"/>
          <w:szCs w:val="20"/>
          <w:highlight w:val="white"/>
        </w:rPr>
        <w:t xml:space="preserve"> </w:t>
      </w:r>
    </w:p>
    <w:p w14:paraId="1DE42041" w14:textId="77777777" w:rsidR="00B77976" w:rsidRPr="00933FAF" w:rsidRDefault="00B77976" w:rsidP="00B77976">
      <w:pPr>
        <w:spacing w:after="0" w:line="240" w:lineRule="auto"/>
        <w:jc w:val="center"/>
        <w:rPr>
          <w:rFonts w:ascii="Tahoma" w:hAnsi="Tahoma" w:cs="Tahoma"/>
          <w:sz w:val="20"/>
          <w:szCs w:val="20"/>
          <w:highlight w:val="yellow"/>
        </w:rPr>
      </w:pPr>
      <w:r w:rsidRPr="00933FAF">
        <w:rPr>
          <w:rFonts w:ascii="Tahoma" w:hAnsi="Tahoma" w:cs="Tahoma"/>
          <w:b/>
          <w:bCs/>
          <w:color w:val="000000"/>
          <w:sz w:val="20"/>
          <w:szCs w:val="20"/>
          <w:highlight w:val="white"/>
        </w:rPr>
        <w:t>DELLA FONDAZIONE FORENSE DI BUSTO ARSIZIO</w:t>
      </w:r>
    </w:p>
    <w:p w14:paraId="53B61ECD" w14:textId="77777777" w:rsidR="00B77976" w:rsidRPr="00933FAF" w:rsidRDefault="00B77976" w:rsidP="00B77976">
      <w:pPr>
        <w:spacing w:after="0" w:line="240" w:lineRule="auto"/>
        <w:jc w:val="center"/>
        <w:rPr>
          <w:rFonts w:ascii="Tahoma" w:hAnsi="Tahoma" w:cs="Tahoma"/>
          <w:b/>
          <w:bCs/>
          <w:color w:val="000000"/>
          <w:sz w:val="20"/>
          <w:szCs w:val="20"/>
          <w:highlight w:val="white"/>
        </w:rPr>
      </w:pPr>
    </w:p>
    <w:p w14:paraId="0CC8795D" w14:textId="77777777" w:rsidR="00B77976" w:rsidRPr="00933FAF" w:rsidRDefault="00B77976" w:rsidP="00B77976">
      <w:pPr>
        <w:spacing w:after="0" w:line="276" w:lineRule="auto"/>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1 - AMBITO DI APPLICAZIONE</w:t>
      </w:r>
    </w:p>
    <w:p w14:paraId="01E4A4EE"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Il presente regolamento è applicabile alla mediazione familiare come procedura per il raggiungimento di accordi tra coniugi, genitori, figli, parenti e conviventi, finalizzati alla riorganizzazione dei legami familiari.</w:t>
      </w:r>
    </w:p>
    <w:p w14:paraId="3B97DE28"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Le parti partecipano al procedimento con l’assistenza di un avvocato.</w:t>
      </w:r>
    </w:p>
    <w:p w14:paraId="4C327801" w14:textId="2997B124"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Gli avvocati delle parti saranno chiamati a partecipare al procedimento di mediazione al primo incontro ed a quello conclusivo nonché durante il percorso solo nel caso in cui i mediatori e/o gli avvocati lo ritenessero opportuno.</w:t>
      </w:r>
    </w:p>
    <w:p w14:paraId="3B73713E" w14:textId="77777777" w:rsidR="00933FAF" w:rsidRPr="00933FAF" w:rsidRDefault="00933FAF" w:rsidP="00B77976">
      <w:pPr>
        <w:spacing w:after="0" w:line="276" w:lineRule="auto"/>
        <w:jc w:val="both"/>
        <w:rPr>
          <w:rFonts w:ascii="Tahoma" w:hAnsi="Tahoma" w:cs="Tahoma"/>
          <w:sz w:val="20"/>
          <w:szCs w:val="20"/>
        </w:rPr>
      </w:pPr>
    </w:p>
    <w:p w14:paraId="4732962E" w14:textId="77777777" w:rsidR="00B77976" w:rsidRPr="00933FAF" w:rsidRDefault="00B77976" w:rsidP="00B77976">
      <w:pPr>
        <w:spacing w:after="0" w:line="276" w:lineRule="auto"/>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2 - ATTIVAZIONE DEL PROCEDIMENTO</w:t>
      </w:r>
    </w:p>
    <w:p w14:paraId="7AB8380D"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color w:val="000000"/>
          <w:sz w:val="20"/>
          <w:szCs w:val="20"/>
          <w:highlight w:val="white"/>
        </w:rPr>
        <w:t>Il procedimento di mediazione si attiva attraverso il deposito di una domanda, anche congiunta, presso la Segreteria dell'Organismo di Conciliazione della Fondazione Forense di Busto Arsizio (d'ora in poi OCF).</w:t>
      </w:r>
    </w:p>
    <w:p w14:paraId="084B46A8"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La domanda può essere effettuata</w:t>
      </w:r>
      <w:r w:rsidRPr="00933FAF">
        <w:rPr>
          <w:rFonts w:ascii="Tahoma" w:hAnsi="Tahoma" w:cs="Tahoma"/>
          <w:iCs/>
          <w:color w:val="000000"/>
          <w:sz w:val="20"/>
          <w:szCs w:val="20"/>
          <w:highlight w:val="white"/>
        </w:rPr>
        <w:t>, sia on—line con deposito telematico (modalità reperibile sul sito dell'OCF) sia con deposito cartaceo, utilizzando l'apposito modulo (reperibile sul sito dell'OCF),</w:t>
      </w:r>
      <w:r w:rsidRPr="00933FAF">
        <w:rPr>
          <w:rFonts w:ascii="Tahoma" w:hAnsi="Tahoma" w:cs="Tahoma"/>
          <w:color w:val="000000"/>
          <w:sz w:val="20"/>
          <w:szCs w:val="20"/>
          <w:highlight w:val="white"/>
        </w:rPr>
        <w:t xml:space="preserve"> ove vengono indicati:</w:t>
      </w:r>
    </w:p>
    <w:p w14:paraId="4AE25F4A"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color w:val="000000"/>
          <w:sz w:val="20"/>
          <w:szCs w:val="20"/>
          <w:highlight w:val="white"/>
        </w:rPr>
        <w:t>a) dati identificativi delle parti con i relativi recapiti presso cui effettuare le comunicazioni;</w:t>
      </w:r>
    </w:p>
    <w:p w14:paraId="696E85ED" w14:textId="77777777" w:rsidR="00B77976" w:rsidRPr="00933FAF" w:rsidRDefault="00B77976" w:rsidP="00B77976">
      <w:pPr>
        <w:spacing w:after="0" w:line="240" w:lineRule="auto"/>
        <w:jc w:val="both"/>
        <w:rPr>
          <w:rFonts w:ascii="Tahoma" w:hAnsi="Tahoma" w:cs="Tahoma"/>
          <w:sz w:val="20"/>
          <w:szCs w:val="20"/>
          <w:highlight w:val="yellow"/>
        </w:rPr>
      </w:pPr>
      <w:r w:rsidRPr="00933FAF">
        <w:rPr>
          <w:rFonts w:ascii="Tahoma" w:hAnsi="Tahoma" w:cs="Tahoma"/>
          <w:sz w:val="20"/>
          <w:szCs w:val="20"/>
          <w:highlight w:val="white"/>
        </w:rPr>
        <w:t>b) dati identificativi dei professionisti che assistono le parti con i relativi recapiti presso cui effettuare le comunicazioni;</w:t>
      </w:r>
    </w:p>
    <w:p w14:paraId="5014D274" w14:textId="77777777" w:rsidR="00B77976" w:rsidRPr="00933FAF" w:rsidRDefault="00B77976" w:rsidP="00B77976">
      <w:pPr>
        <w:spacing w:after="0" w:line="240" w:lineRule="auto"/>
        <w:jc w:val="both"/>
        <w:rPr>
          <w:rFonts w:ascii="Tahoma" w:hAnsi="Tahoma" w:cs="Tahoma"/>
          <w:sz w:val="20"/>
          <w:szCs w:val="20"/>
          <w:highlight w:val="yellow"/>
        </w:rPr>
      </w:pPr>
      <w:r w:rsidRPr="00933FAF">
        <w:rPr>
          <w:rFonts w:ascii="Tahoma" w:hAnsi="Tahoma" w:cs="Tahoma"/>
          <w:sz w:val="20"/>
          <w:szCs w:val="20"/>
          <w:highlight w:val="white"/>
        </w:rPr>
        <w:t xml:space="preserve">c) breve descrizione dei fatti e delle questioni controverse oggetto della domanda; </w:t>
      </w:r>
    </w:p>
    <w:p w14:paraId="49DA818F" w14:textId="77777777" w:rsidR="00B77976" w:rsidRPr="00933FAF" w:rsidRDefault="00B77976" w:rsidP="00B77976">
      <w:pPr>
        <w:spacing w:after="0" w:line="240" w:lineRule="auto"/>
        <w:jc w:val="both"/>
        <w:rPr>
          <w:rFonts w:ascii="Tahoma" w:hAnsi="Tahoma" w:cs="Tahoma"/>
          <w:sz w:val="20"/>
          <w:szCs w:val="20"/>
          <w:highlight w:val="white"/>
        </w:rPr>
      </w:pPr>
      <w:r w:rsidRPr="00933FAF">
        <w:rPr>
          <w:rFonts w:ascii="Tahoma" w:hAnsi="Tahoma" w:cs="Tahoma"/>
          <w:sz w:val="20"/>
          <w:szCs w:val="20"/>
          <w:highlight w:val="white"/>
        </w:rPr>
        <w:t>d) eventuale indicazione del Mediatore scelto tra i nominativi dell'elenco dell'OCF, solo in caso di domanda congiunta</w:t>
      </w:r>
      <w:r w:rsidRPr="00933FAF">
        <w:rPr>
          <w:rFonts w:ascii="Tahoma" w:hAnsi="Tahoma" w:cs="Tahoma"/>
          <w:color w:val="800000"/>
          <w:sz w:val="20"/>
          <w:szCs w:val="20"/>
          <w:highlight w:val="white"/>
        </w:rPr>
        <w:t xml:space="preserve"> </w:t>
      </w:r>
      <w:r w:rsidRPr="00933FAF">
        <w:rPr>
          <w:rFonts w:ascii="Tahoma" w:hAnsi="Tahoma" w:cs="Tahoma"/>
          <w:color w:val="000000"/>
          <w:sz w:val="20"/>
          <w:szCs w:val="20"/>
          <w:highlight w:val="white"/>
        </w:rPr>
        <w:t>o, comunque, in accordo con tutte le parti;</w:t>
      </w:r>
    </w:p>
    <w:p w14:paraId="5EA9277C" w14:textId="77777777" w:rsidR="00B77976" w:rsidRPr="00933FAF" w:rsidRDefault="00B77976" w:rsidP="00B77976">
      <w:pPr>
        <w:spacing w:after="0" w:line="240" w:lineRule="auto"/>
        <w:jc w:val="both"/>
        <w:rPr>
          <w:rFonts w:ascii="Tahoma" w:hAnsi="Tahoma" w:cs="Tahoma"/>
          <w:sz w:val="20"/>
          <w:szCs w:val="20"/>
          <w:highlight w:val="yellow"/>
        </w:rPr>
      </w:pPr>
      <w:r w:rsidRPr="00933FAF">
        <w:rPr>
          <w:rFonts w:ascii="Tahoma" w:hAnsi="Tahoma" w:cs="Tahoma"/>
          <w:sz w:val="20"/>
          <w:szCs w:val="20"/>
          <w:highlight w:val="white"/>
        </w:rPr>
        <w:t>e) le modalità di pagamento delle spese di avvio e i dati per la fatturazione;</w:t>
      </w:r>
    </w:p>
    <w:p w14:paraId="1A5CA667" w14:textId="77777777" w:rsidR="00B77976" w:rsidRPr="00933FAF" w:rsidRDefault="00B77976" w:rsidP="00B77976">
      <w:pPr>
        <w:spacing w:after="0" w:line="240" w:lineRule="auto"/>
        <w:jc w:val="both"/>
        <w:rPr>
          <w:rFonts w:ascii="Tahoma" w:hAnsi="Tahoma" w:cs="Tahoma"/>
          <w:sz w:val="20"/>
          <w:szCs w:val="20"/>
          <w:highlight w:val="yellow"/>
        </w:rPr>
      </w:pPr>
      <w:r w:rsidRPr="00933FAF">
        <w:rPr>
          <w:rFonts w:ascii="Tahoma" w:hAnsi="Tahoma" w:cs="Tahoma"/>
          <w:sz w:val="20"/>
          <w:szCs w:val="20"/>
          <w:highlight w:val="white"/>
        </w:rPr>
        <w:t>f) le parti possono depositare domande di mediazione congiunte o contestualmente ed anche nei confronti di più soggetti.</w:t>
      </w:r>
    </w:p>
    <w:p w14:paraId="6F687589" w14:textId="05500702" w:rsidR="00B77976" w:rsidRPr="00933FAF" w:rsidRDefault="00B77976" w:rsidP="00B77976">
      <w:pPr>
        <w:spacing w:after="0" w:line="240" w:lineRule="auto"/>
        <w:jc w:val="both"/>
        <w:rPr>
          <w:rFonts w:ascii="Tahoma" w:hAnsi="Tahoma" w:cs="Tahoma"/>
          <w:sz w:val="20"/>
          <w:szCs w:val="20"/>
        </w:rPr>
      </w:pPr>
      <w:r w:rsidRPr="00933FAF">
        <w:rPr>
          <w:rFonts w:ascii="Tahoma" w:hAnsi="Tahoma" w:cs="Tahoma"/>
          <w:sz w:val="20"/>
          <w:szCs w:val="20"/>
          <w:highlight w:val="white"/>
        </w:rPr>
        <w:t>Il deposito della domanda di mediazione, nonché l'adesione alla stessa, costituiscono accettazione di questo regolamento, delle indennità dovute all'Organismo di cui al tariffario qui allegato e riconoscimento del relativo debito, solidale tra le parti per quanto dovuto da ciascuna di esse, nei confronti di questo stesso Organismo.</w:t>
      </w:r>
    </w:p>
    <w:p w14:paraId="15720AD9" w14:textId="56CC3615"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Al procedimento devono partecipare le parti personalmente.</w:t>
      </w:r>
    </w:p>
    <w:p w14:paraId="7343A64F" w14:textId="77777777" w:rsidR="00933FAF" w:rsidRPr="00933FAF" w:rsidRDefault="00933FAF" w:rsidP="00B77976">
      <w:pPr>
        <w:spacing w:after="0" w:line="276" w:lineRule="auto"/>
        <w:jc w:val="both"/>
        <w:rPr>
          <w:rFonts w:ascii="Tahoma" w:hAnsi="Tahoma" w:cs="Tahoma"/>
          <w:sz w:val="20"/>
          <w:szCs w:val="20"/>
        </w:rPr>
      </w:pPr>
    </w:p>
    <w:p w14:paraId="5316E6E5" w14:textId="77777777" w:rsidR="00B77976" w:rsidRPr="00933FAF" w:rsidRDefault="00B77976" w:rsidP="00B77976">
      <w:pPr>
        <w:spacing w:after="0" w:line="276" w:lineRule="auto"/>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3 - LA SEGRETERIA</w:t>
      </w:r>
    </w:p>
    <w:p w14:paraId="30A4C4A5"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La Segreteria dell'OCF amministra il servizio di mediazione.</w:t>
      </w:r>
    </w:p>
    <w:p w14:paraId="3C18C588"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Chiunque presta la propria opera o il proprio servizio nell'Organismo o comunque nell'ambito del procedimento di mediazione è tenuto all'obbligo di riservatezza, rispetto alle dichiarazioni rese ed alle informazioni acquisite durante il procedimento medesimo.</w:t>
      </w:r>
    </w:p>
    <w:p w14:paraId="1D5ED936"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La Segreteria:</w:t>
      </w:r>
    </w:p>
    <w:p w14:paraId="5ABFA82F" w14:textId="77777777" w:rsidR="00B77976" w:rsidRPr="00933FAF" w:rsidRDefault="00B77976" w:rsidP="00B77976">
      <w:pPr>
        <w:pStyle w:val="Paragrafoelenco"/>
        <w:numPr>
          <w:ilvl w:val="0"/>
          <w:numId w:val="5"/>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tiene un apposito fascicolo cartaceo e/o informatico per ogni procedimento di mediazione, registrato e numerato nel registro degli affari di mediazione familiare con le annotazioni relative al numero d'ordine progressivo, i dati identificativi delle parti, i mediatori designati, la durata del procedimento ed il relativo esito.</w:t>
      </w:r>
    </w:p>
    <w:p w14:paraId="05A3FC6D" w14:textId="77777777" w:rsidR="00B77976" w:rsidRPr="00933FAF" w:rsidRDefault="00B77976" w:rsidP="00B77976">
      <w:pPr>
        <w:pStyle w:val="Paragrafoelenco"/>
        <w:numPr>
          <w:ilvl w:val="0"/>
          <w:numId w:val="5"/>
        </w:numPr>
        <w:overflowPunct w:val="0"/>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 xml:space="preserve">annota, previa designazione da parte del Responsabile dell'Organismo, il nominativo del Mediatore incaricato, scelto in base ai criteri di cui al presente Regolamento; </w:t>
      </w:r>
    </w:p>
    <w:p w14:paraId="7F17A3E8" w14:textId="77777777" w:rsidR="00B77976" w:rsidRPr="00933FAF" w:rsidRDefault="00B77976" w:rsidP="00B77976">
      <w:pPr>
        <w:pStyle w:val="Paragrafoelenco"/>
        <w:numPr>
          <w:ilvl w:val="0"/>
          <w:numId w:val="5"/>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fissa il primo incontro informativo con le parti ed i loro difensori;</w:t>
      </w:r>
    </w:p>
    <w:p w14:paraId="48F7F1F8" w14:textId="77777777" w:rsidR="00B77976" w:rsidRPr="00933FAF" w:rsidRDefault="00B77976" w:rsidP="00B77976">
      <w:pPr>
        <w:pStyle w:val="Paragrafoelenco"/>
        <w:numPr>
          <w:ilvl w:val="0"/>
          <w:numId w:val="5"/>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annota la domanda nell’apposito registro e comunica nel più breve tempo possibile e in una forma comprovante l'avvenuta ricezione:</w:t>
      </w:r>
    </w:p>
    <w:p w14:paraId="6B0A8624" w14:textId="77777777" w:rsidR="00B77976" w:rsidRPr="00933FAF" w:rsidRDefault="00B77976" w:rsidP="00B77976">
      <w:pPr>
        <w:pStyle w:val="Paragrafoelenco"/>
        <w:numPr>
          <w:ilvl w:val="1"/>
          <w:numId w:val="6"/>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lastRenderedPageBreak/>
        <w:t>alla parte istante: data, orario e luogo del primo incontro;</w:t>
      </w:r>
    </w:p>
    <w:p w14:paraId="0DC9051F" w14:textId="60C060A1" w:rsidR="00B77976" w:rsidRPr="00933FAF" w:rsidRDefault="00B77976" w:rsidP="00B77976">
      <w:pPr>
        <w:pStyle w:val="Paragrafoelenco"/>
        <w:numPr>
          <w:ilvl w:val="1"/>
          <w:numId w:val="6"/>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 xml:space="preserve">alla parte convocata: l'avvenuto deposito della domanda di mediazione, data, orario e luogo dell'incontro </w:t>
      </w:r>
      <w:r w:rsidR="00933FAF">
        <w:rPr>
          <w:rFonts w:ascii="Tahoma" w:hAnsi="Tahoma" w:cs="Tahoma"/>
          <w:color w:val="000000"/>
          <w:sz w:val="20"/>
          <w:szCs w:val="20"/>
          <w:highlight w:val="white"/>
        </w:rPr>
        <w:t xml:space="preserve">nonché </w:t>
      </w:r>
      <w:r w:rsidRPr="00933FAF">
        <w:rPr>
          <w:rFonts w:ascii="Tahoma" w:hAnsi="Tahoma" w:cs="Tahoma"/>
          <w:color w:val="000000"/>
          <w:sz w:val="20"/>
          <w:szCs w:val="20"/>
          <w:highlight w:val="white"/>
        </w:rPr>
        <w:t>l'invito a comunicare la propria adesione.</w:t>
      </w:r>
    </w:p>
    <w:p w14:paraId="73D63B6B" w14:textId="194BB410" w:rsidR="00B77976" w:rsidRPr="00933FAF" w:rsidRDefault="00B77976" w:rsidP="00B77976">
      <w:pPr>
        <w:pStyle w:val="Paragrafoelenco"/>
        <w:numPr>
          <w:ilvl w:val="0"/>
          <w:numId w:val="5"/>
        </w:numPr>
        <w:overflowPunct w:val="0"/>
        <w:spacing w:after="0" w:line="276" w:lineRule="auto"/>
        <w:jc w:val="both"/>
        <w:rPr>
          <w:rFonts w:ascii="Tahoma" w:hAnsi="Tahoma" w:cs="Tahoma"/>
          <w:sz w:val="20"/>
          <w:szCs w:val="20"/>
        </w:rPr>
      </w:pPr>
      <w:r w:rsidRPr="00933FAF">
        <w:rPr>
          <w:rFonts w:ascii="Tahoma" w:hAnsi="Tahoma" w:cs="Tahoma"/>
          <w:color w:val="000000"/>
          <w:sz w:val="20"/>
          <w:szCs w:val="20"/>
          <w:highlight w:val="white"/>
        </w:rPr>
        <w:t>comunica le indennità di mediazione prima dell’inizio del percorso di mediazione, che ciascuna parte deve versare prima dell'inizio di ciascun incontro.</w:t>
      </w:r>
    </w:p>
    <w:p w14:paraId="7CB26ACF" w14:textId="77777777" w:rsidR="00B77976" w:rsidRPr="00933FAF" w:rsidRDefault="00B77976" w:rsidP="00B77976">
      <w:pPr>
        <w:spacing w:after="0" w:line="276" w:lineRule="auto"/>
        <w:jc w:val="both"/>
        <w:rPr>
          <w:rFonts w:ascii="Tahoma" w:hAnsi="Tahoma" w:cs="Tahoma"/>
          <w:color w:val="000000"/>
          <w:sz w:val="20"/>
          <w:szCs w:val="20"/>
          <w:highlight w:val="white"/>
        </w:rPr>
      </w:pPr>
    </w:p>
    <w:p w14:paraId="63B8799D" w14:textId="77777777" w:rsidR="00B77976" w:rsidRPr="00933FAF" w:rsidRDefault="00B77976" w:rsidP="00B77976">
      <w:pPr>
        <w:spacing w:after="0" w:line="276" w:lineRule="auto"/>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4 - I MEDIATORI</w:t>
      </w:r>
    </w:p>
    <w:p w14:paraId="371E63F6"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 Mediatori aiutano le parti a trovare degli accordi che esse reputino soddisfacenti per la composizione del conflitto familiare a tutela del benessere dei minori o del nucleo familiare.</w:t>
      </w:r>
    </w:p>
    <w:p w14:paraId="23EDABBC"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 Mediatori non svolgono attività di consulenza sull'oggetto della controversia.</w:t>
      </w:r>
    </w:p>
    <w:p w14:paraId="6FE21D31"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 xml:space="preserve">I Mediatori, in possesso dei requisiti stabiliti dal presente regolamento (art. 9), sono designati dal </w:t>
      </w:r>
      <w:r w:rsidRPr="00933FAF">
        <w:rPr>
          <w:rFonts w:ascii="Tahoma" w:hAnsi="Tahoma" w:cs="Tahoma"/>
          <w:iCs/>
          <w:color w:val="000000"/>
          <w:sz w:val="20"/>
          <w:szCs w:val="20"/>
          <w:highlight w:val="white"/>
        </w:rPr>
        <w:t>Responsabile dell’</w:t>
      </w:r>
      <w:r w:rsidRPr="00933FAF">
        <w:rPr>
          <w:rFonts w:ascii="Tahoma" w:hAnsi="Tahoma" w:cs="Tahoma"/>
          <w:color w:val="000000"/>
          <w:sz w:val="20"/>
          <w:szCs w:val="20"/>
          <w:highlight w:val="white"/>
        </w:rPr>
        <w:t xml:space="preserve">OCF tra i nominativi inseriti in un apposito elenco di Mediatori Familiari secondo criteri inderogabili </w:t>
      </w:r>
      <w:r w:rsidRPr="00933FAF">
        <w:rPr>
          <w:rFonts w:ascii="Tahoma" w:hAnsi="Tahoma" w:cs="Tahoma"/>
          <w:bCs/>
          <w:iCs/>
          <w:color w:val="000000"/>
          <w:sz w:val="20"/>
          <w:szCs w:val="20"/>
          <w:highlight w:val="white"/>
        </w:rPr>
        <w:t>di rotazione alfabetica</w:t>
      </w:r>
      <w:r w:rsidRPr="00933FAF">
        <w:rPr>
          <w:rFonts w:ascii="Tahoma" w:hAnsi="Tahoma" w:cs="Tahoma"/>
          <w:bCs/>
          <w:iCs/>
          <w:color w:val="FF6600"/>
          <w:sz w:val="20"/>
          <w:szCs w:val="20"/>
          <w:highlight w:val="white"/>
        </w:rPr>
        <w:t>,</w:t>
      </w:r>
      <w:r w:rsidRPr="00933FAF">
        <w:rPr>
          <w:rFonts w:ascii="Tahoma" w:hAnsi="Tahoma" w:cs="Tahoma"/>
          <w:color w:val="000000"/>
          <w:sz w:val="20"/>
          <w:szCs w:val="20"/>
          <w:highlight w:val="white"/>
        </w:rPr>
        <w:t xml:space="preserve"> salvo diversa indicazione congiunta delle parti.</w:t>
      </w:r>
    </w:p>
    <w:p w14:paraId="5086CF18" w14:textId="77777777" w:rsidR="00B77976" w:rsidRPr="00933FAF" w:rsidRDefault="00B77976" w:rsidP="00B77976">
      <w:pPr>
        <w:spacing w:after="0"/>
        <w:jc w:val="both"/>
        <w:rPr>
          <w:rFonts w:ascii="Tahoma" w:hAnsi="Tahoma" w:cs="Tahoma"/>
          <w:sz w:val="20"/>
          <w:szCs w:val="20"/>
          <w:highlight w:val="white"/>
        </w:rPr>
      </w:pPr>
      <w:proofErr w:type="gramStart"/>
      <w:r w:rsidRPr="00933FAF">
        <w:rPr>
          <w:rFonts w:ascii="Tahoma" w:hAnsi="Tahoma" w:cs="Tahoma"/>
          <w:iCs/>
          <w:sz w:val="20"/>
          <w:szCs w:val="20"/>
          <w:highlight w:val="white"/>
        </w:rPr>
        <w:t>E’</w:t>
      </w:r>
      <w:proofErr w:type="gramEnd"/>
      <w:r w:rsidRPr="00933FAF">
        <w:rPr>
          <w:rFonts w:ascii="Tahoma" w:hAnsi="Tahoma" w:cs="Tahoma"/>
          <w:iCs/>
          <w:sz w:val="20"/>
          <w:szCs w:val="20"/>
          <w:highlight w:val="white"/>
        </w:rPr>
        <w:t xml:space="preserve"> facoltà dell’Organismo, anche dopo il primo incontro con le parti, nominare due mediatori.</w:t>
      </w:r>
    </w:p>
    <w:p w14:paraId="5EC3B3F1" w14:textId="77777777" w:rsidR="00B77976" w:rsidRPr="00933FAF" w:rsidRDefault="00B77976" w:rsidP="00B77976">
      <w:pPr>
        <w:spacing w:after="0"/>
        <w:jc w:val="both"/>
        <w:rPr>
          <w:rFonts w:ascii="Tahoma" w:hAnsi="Tahoma" w:cs="Tahoma"/>
          <w:sz w:val="20"/>
          <w:szCs w:val="20"/>
        </w:rPr>
      </w:pPr>
      <w:r w:rsidRPr="00933FAF">
        <w:rPr>
          <w:rFonts w:ascii="Tahoma" w:hAnsi="Tahoma" w:cs="Tahoma"/>
          <w:color w:val="000000"/>
          <w:sz w:val="20"/>
          <w:szCs w:val="20"/>
          <w:highlight w:val="white"/>
        </w:rPr>
        <w:t>I Mediatori iscritti nell'elenco di Mediatori Familiari devono svolgere la loro attività nel rispetto del Codice Etico approvato dall'OCF.</w:t>
      </w:r>
    </w:p>
    <w:p w14:paraId="14DB17CB" w14:textId="77777777" w:rsidR="00B77976" w:rsidRPr="00933FAF" w:rsidRDefault="00B77976" w:rsidP="00B77976">
      <w:pPr>
        <w:spacing w:after="0"/>
        <w:jc w:val="both"/>
        <w:rPr>
          <w:rFonts w:ascii="Tahoma" w:hAnsi="Tahoma" w:cs="Tahoma"/>
          <w:sz w:val="20"/>
          <w:szCs w:val="20"/>
          <w:highlight w:val="white"/>
        </w:rPr>
      </w:pPr>
      <w:r w:rsidRPr="00933FAF">
        <w:rPr>
          <w:rFonts w:ascii="Tahoma" w:hAnsi="Tahoma" w:cs="Tahoma"/>
          <w:color w:val="000000"/>
          <w:sz w:val="20"/>
          <w:szCs w:val="20"/>
          <w:highlight w:val="white"/>
        </w:rPr>
        <w:t>I Mediatori devono comunicare alla Segreteria, non oltre 72 ore dalla comunicazione della loro designazione, l'accettazione dell'incarico.</w:t>
      </w:r>
    </w:p>
    <w:p w14:paraId="342C8829"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color w:val="000000"/>
          <w:sz w:val="20"/>
          <w:szCs w:val="20"/>
          <w:highlight w:val="white"/>
        </w:rPr>
        <w:t>Al momento dell'accettazione dell'incarico, i Mediatori devono sottoscrivere un'apposita dichiarazione di imparzialità</w:t>
      </w:r>
      <w:r w:rsidRPr="00933FAF">
        <w:rPr>
          <w:rFonts w:ascii="Tahoma" w:hAnsi="Tahoma" w:cs="Tahoma"/>
          <w:iCs/>
          <w:color w:val="000000"/>
          <w:sz w:val="20"/>
          <w:szCs w:val="20"/>
          <w:highlight w:val="white"/>
        </w:rPr>
        <w:t>, che dovrà essere depositata in originale o inviata a mezzo PEC firmata digitalmente,</w:t>
      </w:r>
      <w:r w:rsidRPr="00933FAF">
        <w:rPr>
          <w:rFonts w:ascii="Tahoma" w:hAnsi="Tahoma" w:cs="Tahoma"/>
          <w:color w:val="000000"/>
          <w:sz w:val="20"/>
          <w:szCs w:val="20"/>
          <w:highlight w:val="white"/>
        </w:rPr>
        <w:t xml:space="preserve"> </w:t>
      </w:r>
      <w:proofErr w:type="gramStart"/>
      <w:r w:rsidRPr="00933FAF">
        <w:rPr>
          <w:rFonts w:ascii="Tahoma" w:hAnsi="Tahoma" w:cs="Tahoma"/>
          <w:color w:val="000000"/>
          <w:sz w:val="20"/>
          <w:szCs w:val="20"/>
          <w:highlight w:val="white"/>
        </w:rPr>
        <w:t>ed</w:t>
      </w:r>
      <w:proofErr w:type="gramEnd"/>
      <w:r w:rsidRPr="00933FAF">
        <w:rPr>
          <w:rFonts w:ascii="Tahoma" w:hAnsi="Tahoma" w:cs="Tahoma"/>
          <w:color w:val="000000"/>
          <w:sz w:val="20"/>
          <w:szCs w:val="20"/>
          <w:highlight w:val="white"/>
        </w:rPr>
        <w:t xml:space="preserve"> aderire al codice di comportamento senza le quali non può avere inizio il procedimento di mediazione.</w:t>
      </w:r>
    </w:p>
    <w:p w14:paraId="2B705653"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La comunicazione di accettazione dell'incarico da parte dei Mediatori equivale alla dichiarazione di insussistenza di motivi di incompatibilità; qualora, successivamente all’accettazione dell’incarico, dovessero sorgere motivi di incompatibilità i mediatori dovranno informare immediatamente le parti e l'OCF.</w:t>
      </w:r>
    </w:p>
    <w:p w14:paraId="0FAC884B"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color w:val="000000"/>
          <w:sz w:val="20"/>
          <w:szCs w:val="20"/>
          <w:highlight w:val="white"/>
        </w:rPr>
        <w:t>Le parti possono richiedere all'OCF, in base a giustificati motivi, la sostituzione del Mediatore. In caso di accoglimento dell'istanza l'OCF nominerà un altro Mediatore. L'OCF provvederà parimenti alla nomina di un altro Mediatore, per sua impossibilità sopravvenuta o qualora questi, nel corso del procedimento, rinunci all’incarico previa dichiarazione scritta e idoneamente motivata, che deve essere accettata dall’OCF.</w:t>
      </w:r>
    </w:p>
    <w:p w14:paraId="68F56C6D" w14:textId="4F47DDA0"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In ogni caso il Mediatore non può astenersi dall’incarico ricevuto senza motivazione pena la cancellazione d’ufficio dall’elenco.</w:t>
      </w:r>
    </w:p>
    <w:p w14:paraId="130E1480" w14:textId="77777777" w:rsidR="00933FAF" w:rsidRPr="00933FAF" w:rsidRDefault="00933FAF" w:rsidP="00B77976">
      <w:pPr>
        <w:spacing w:after="0" w:line="276" w:lineRule="auto"/>
        <w:jc w:val="both"/>
        <w:rPr>
          <w:rFonts w:ascii="Tahoma" w:hAnsi="Tahoma" w:cs="Tahoma"/>
          <w:color w:val="000000"/>
          <w:sz w:val="20"/>
          <w:szCs w:val="20"/>
        </w:rPr>
      </w:pPr>
    </w:p>
    <w:p w14:paraId="2A4D80DE" w14:textId="77777777" w:rsidR="00B77976" w:rsidRPr="00933FAF" w:rsidRDefault="00B77976" w:rsidP="00B77976">
      <w:pPr>
        <w:spacing w:after="0" w:line="276" w:lineRule="auto"/>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5 – IL PERCORSO DI MEDIAZIONE</w:t>
      </w:r>
    </w:p>
    <w:p w14:paraId="7A55945E"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L’OCF fissa il primo incontro tra le parti ed i loro avvocati con i Mediatori i quali forniranno l’informativa sul procedimento di mediazione familiare ed esplicheranno le regole e le modalità del processo.</w:t>
      </w:r>
    </w:p>
    <w:p w14:paraId="4029E48B"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color w:val="000000"/>
          <w:sz w:val="20"/>
          <w:szCs w:val="20"/>
          <w:highlight w:val="white"/>
        </w:rPr>
        <w:t>Qualora le parti accettino di proseguire nel percorso di mediazione, condivideranno con il Mediatore i temi che verranno discussi durante gli incontri. Ai successivi incontri, ai quali parteciperanno solamente le parti, la partecipazione degli avvocati può essere richiesta anche dal Mediatore quando opportuno o, comunque, ritenuto necessario da un avvocato delle parti.</w:t>
      </w:r>
    </w:p>
    <w:p w14:paraId="22316EDB" w14:textId="1E353005"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Il procedimento di mediazione si svolge presso la sede dell'OCF, salvo diversi accordi tra le parti.</w:t>
      </w:r>
    </w:p>
    <w:p w14:paraId="797FE829" w14:textId="77777777" w:rsidR="00933FAF" w:rsidRPr="00933FAF" w:rsidRDefault="00933FAF" w:rsidP="00B77976">
      <w:pPr>
        <w:spacing w:after="0" w:line="276" w:lineRule="auto"/>
        <w:jc w:val="both"/>
        <w:rPr>
          <w:rFonts w:ascii="Tahoma" w:hAnsi="Tahoma" w:cs="Tahoma"/>
          <w:color w:val="000000"/>
          <w:sz w:val="20"/>
          <w:szCs w:val="20"/>
        </w:rPr>
      </w:pPr>
    </w:p>
    <w:p w14:paraId="5D76908A" w14:textId="77777777" w:rsidR="00B77976" w:rsidRPr="00933FAF" w:rsidRDefault="00B77976" w:rsidP="00B77976">
      <w:pPr>
        <w:spacing w:after="0" w:line="276" w:lineRule="auto"/>
        <w:jc w:val="both"/>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6 - ESITO DEL PROCEDIMENTO</w:t>
      </w:r>
    </w:p>
    <w:p w14:paraId="2893D4D4"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Al termine del procedimento, sia che sia emersa un’ipotesi di accordo consensuale, sia che il percorso debba intendersi concluso in difetto di ogni accordo, il Mediatore fisserà un ultimo incontro a cui saranno invitati a partecipare i difensori delle parti per le migliori determinazioni.</w:t>
      </w:r>
    </w:p>
    <w:p w14:paraId="4A58828F"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lastRenderedPageBreak/>
        <w:t>L’originale del verbale redatto durante l’incontro è sottoscritto da tutte le parti presenti e depositato presso la segreteria dell’OCF e di esso è rilasciata copia alle parti che ne fanno richiesta.</w:t>
      </w:r>
    </w:p>
    <w:p w14:paraId="409594F8" w14:textId="589A06DF"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Ove l’incontro non abbia avuto luogo perché una o entrambe le parti non compaiono verrà redatta dal Mediatore verbale di mancata partecipazione delle parti o di una di esse.</w:t>
      </w:r>
    </w:p>
    <w:p w14:paraId="28066B36" w14:textId="77777777" w:rsidR="00933FAF" w:rsidRPr="00933FAF" w:rsidRDefault="00933FAF" w:rsidP="00B77976">
      <w:pPr>
        <w:spacing w:after="0" w:line="276" w:lineRule="auto"/>
        <w:jc w:val="both"/>
        <w:rPr>
          <w:rFonts w:ascii="Tahoma" w:hAnsi="Tahoma" w:cs="Tahoma"/>
          <w:color w:val="000000"/>
          <w:sz w:val="20"/>
          <w:szCs w:val="20"/>
        </w:rPr>
      </w:pPr>
    </w:p>
    <w:p w14:paraId="4580D2F2"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b/>
          <w:bCs/>
          <w:color w:val="000000"/>
          <w:sz w:val="20"/>
          <w:szCs w:val="20"/>
          <w:highlight w:val="white"/>
          <w:u w:val="single"/>
        </w:rPr>
        <w:t>ARTICOLO 7 - INDENNITA'</w:t>
      </w:r>
    </w:p>
    <w:p w14:paraId="7A297A7B"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 xml:space="preserve">Le spese di segreteria e di avvio del procedimento, </w:t>
      </w:r>
      <w:r w:rsidRPr="00933FAF">
        <w:rPr>
          <w:rFonts w:ascii="Tahoma" w:hAnsi="Tahoma" w:cs="Tahoma"/>
          <w:iCs/>
          <w:color w:val="000000"/>
          <w:sz w:val="20"/>
          <w:szCs w:val="20"/>
          <w:highlight w:val="white"/>
        </w:rPr>
        <w:t>come determinate nel tariffario adottato e allegato al presente regolamento sono dovute</w:t>
      </w:r>
      <w:r w:rsidRPr="00933FAF">
        <w:rPr>
          <w:rFonts w:ascii="Tahoma" w:hAnsi="Tahoma" w:cs="Tahoma"/>
          <w:b/>
          <w:bCs/>
          <w:color w:val="000000"/>
          <w:sz w:val="20"/>
          <w:szCs w:val="20"/>
          <w:highlight w:val="white"/>
        </w:rPr>
        <w:t xml:space="preserve"> </w:t>
      </w:r>
      <w:r w:rsidRPr="00933FAF">
        <w:rPr>
          <w:rFonts w:ascii="Tahoma" w:hAnsi="Tahoma" w:cs="Tahoma"/>
          <w:color w:val="000000"/>
          <w:sz w:val="20"/>
          <w:szCs w:val="20"/>
          <w:highlight w:val="white"/>
        </w:rPr>
        <w:t>dalla parte/i istante/i, al momento del deposito della domanda di mediazione e, dalla parte/i aderente/i, al momento dell’adesione.</w:t>
      </w:r>
    </w:p>
    <w:p w14:paraId="244CC875" w14:textId="77777777" w:rsidR="00B77976" w:rsidRPr="00933FAF" w:rsidRDefault="00B77976" w:rsidP="00933FAF">
      <w:pPr>
        <w:spacing w:after="0" w:line="240" w:lineRule="auto"/>
        <w:jc w:val="both"/>
        <w:rPr>
          <w:rFonts w:ascii="Tahoma" w:hAnsi="Tahoma" w:cs="Tahoma"/>
          <w:sz w:val="20"/>
          <w:szCs w:val="20"/>
          <w:highlight w:val="white"/>
        </w:rPr>
      </w:pPr>
      <w:r w:rsidRPr="00933FAF">
        <w:rPr>
          <w:rFonts w:ascii="Tahoma" w:hAnsi="Tahoma" w:cs="Tahoma"/>
          <w:iCs/>
          <w:color w:val="000000"/>
          <w:sz w:val="20"/>
          <w:szCs w:val="20"/>
          <w:highlight w:val="white"/>
        </w:rPr>
        <w:t xml:space="preserve">Le indennità di mediazione – comprensive dell'onorario del mediatore e come determinate nel tariffario adottato e allegato al presente regolamento – sono dovute per ogni incontro di mediazione da ciascuna parte nel caso di prosecuzione del procedimento dopo il primo incontro di mediazione. Detto importo deve essere corrisposto all'inizio di ciascun incontro da ciascuna delle parti, comunque con vincolo di solidarietà. </w:t>
      </w:r>
    </w:p>
    <w:p w14:paraId="30B2E913" w14:textId="48732277" w:rsidR="00B77976" w:rsidRDefault="00B77976" w:rsidP="00933FAF">
      <w:pPr>
        <w:spacing w:after="0" w:line="240" w:lineRule="auto"/>
        <w:jc w:val="both"/>
        <w:rPr>
          <w:rFonts w:ascii="Tahoma" w:hAnsi="Tahoma" w:cs="Tahoma"/>
          <w:color w:val="000000"/>
          <w:sz w:val="20"/>
          <w:szCs w:val="20"/>
        </w:rPr>
      </w:pPr>
      <w:r w:rsidRPr="00933FAF">
        <w:rPr>
          <w:rFonts w:ascii="Tahoma" w:hAnsi="Tahoma" w:cs="Tahoma"/>
          <w:color w:val="000000"/>
          <w:sz w:val="20"/>
          <w:szCs w:val="20"/>
          <w:highlight w:val="white"/>
        </w:rPr>
        <w:t>Il servizio è prestato gratuitamente per coloro che sono ammessi al Patrocinio a spese dello Stato.</w:t>
      </w:r>
    </w:p>
    <w:p w14:paraId="03FE179C" w14:textId="77777777" w:rsidR="00933FAF" w:rsidRPr="00933FAF" w:rsidRDefault="00933FAF" w:rsidP="00933FAF">
      <w:pPr>
        <w:spacing w:after="0" w:line="240" w:lineRule="auto"/>
        <w:jc w:val="both"/>
        <w:rPr>
          <w:rFonts w:ascii="Tahoma" w:hAnsi="Tahoma" w:cs="Tahoma"/>
          <w:sz w:val="20"/>
          <w:szCs w:val="20"/>
        </w:rPr>
      </w:pPr>
    </w:p>
    <w:p w14:paraId="5AA45D0F" w14:textId="77777777" w:rsidR="00B77976" w:rsidRPr="00933FAF" w:rsidRDefault="00B77976" w:rsidP="00B77976">
      <w:pPr>
        <w:spacing w:after="0" w:line="276" w:lineRule="auto"/>
        <w:jc w:val="both"/>
        <w:rPr>
          <w:rFonts w:ascii="Tahoma" w:hAnsi="Tahoma" w:cs="Tahoma"/>
          <w:sz w:val="20"/>
          <w:szCs w:val="20"/>
        </w:rPr>
      </w:pPr>
      <w:r w:rsidRPr="00933FAF">
        <w:rPr>
          <w:rFonts w:ascii="Tahoma" w:hAnsi="Tahoma" w:cs="Tahoma"/>
          <w:b/>
          <w:bCs/>
          <w:color w:val="000000"/>
          <w:sz w:val="20"/>
          <w:szCs w:val="20"/>
          <w:highlight w:val="white"/>
          <w:u w:val="single"/>
        </w:rPr>
        <w:t>ARTICOLO 8 - RISERVATEZZA</w:t>
      </w:r>
    </w:p>
    <w:p w14:paraId="6E92FC83" w14:textId="6A48C0FE"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 xml:space="preserve">Il procedimento di mediazione </w:t>
      </w:r>
      <w:r w:rsidR="00C85584">
        <w:rPr>
          <w:rFonts w:ascii="Tahoma" w:hAnsi="Tahoma" w:cs="Tahoma"/>
          <w:color w:val="000000"/>
          <w:sz w:val="20"/>
          <w:szCs w:val="20"/>
          <w:highlight w:val="white"/>
        </w:rPr>
        <w:t>è</w:t>
      </w:r>
      <w:r w:rsidRPr="00933FAF">
        <w:rPr>
          <w:rFonts w:ascii="Tahoma" w:hAnsi="Tahoma" w:cs="Tahoma"/>
          <w:color w:val="000000"/>
          <w:sz w:val="20"/>
          <w:szCs w:val="20"/>
          <w:highlight w:val="white"/>
        </w:rPr>
        <w:t xml:space="preserve"> riservato e tutto quanto viene dichiarato nel corso dell'incontro non può essere registrato o verbalizzato, salvo diverso accordo tra le parti.</w:t>
      </w:r>
    </w:p>
    <w:p w14:paraId="17EE154B"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Il Mediatore, le parti e tutti coloro che intervengono al procedimento non possono divulgare a terzi i fatti e le informazioni apprese durante la mediazione.</w:t>
      </w:r>
    </w:p>
    <w:p w14:paraId="23B3A0B6"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A tal fine tutti i soggetti presenti agli incontri di mediazione dovranno sottoscrivere un'apposita dichiarazione.</w:t>
      </w:r>
    </w:p>
    <w:p w14:paraId="3D291E04"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Rispetto alle dichiarazioni rese ed alle informazioni acquisite nel corso di eventuali sessioni separate e salvo il consenso della parte dichiarante o da cui le informazioni stesse provengano, il Mediatore ed il personale di Segreteria presente sono tenuti alla riservatezza nei riguardi di tutti gli altri soggetti.</w:t>
      </w:r>
    </w:p>
    <w:p w14:paraId="6D714642"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Le dichiarazioni e le informazioni apprese durante il procedimento di mediazione non possono essere utilizzate nel giudizio avente il medesimo oggetto anche parziale, iniziato o proseguito dopo la mediazione, salvo accordo tra le parti.</w:t>
      </w:r>
    </w:p>
    <w:p w14:paraId="2DA144C5"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Il contenuto delle stesse dichiarazioni e informazioni non può essere oggetto di prova testimoniale.</w:t>
      </w:r>
    </w:p>
    <w:p w14:paraId="1ED7F789" w14:textId="3AFA5D83" w:rsidR="00B77976"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Le parti non possono chiamare il Mediatore, gli addetti dell'OCF e chiunque altro abbia preso parte al procedimento a testimoniare in giudizio sui fatti e sulle circostanze di cui sono venuti a conoscenza in relazione al procedimento di mediazione.</w:t>
      </w:r>
    </w:p>
    <w:p w14:paraId="31E244BB" w14:textId="77777777" w:rsidR="00933FAF" w:rsidRPr="00933FAF" w:rsidRDefault="00933FAF" w:rsidP="00B77976">
      <w:pPr>
        <w:spacing w:after="0" w:line="276" w:lineRule="auto"/>
        <w:jc w:val="both"/>
        <w:rPr>
          <w:rFonts w:ascii="Tahoma" w:hAnsi="Tahoma" w:cs="Tahoma"/>
          <w:color w:val="000000"/>
          <w:sz w:val="20"/>
          <w:szCs w:val="20"/>
        </w:rPr>
      </w:pPr>
    </w:p>
    <w:p w14:paraId="5E3FFE90" w14:textId="77777777" w:rsidR="00B77976" w:rsidRPr="00933FAF" w:rsidRDefault="00B77976" w:rsidP="00B77976">
      <w:pPr>
        <w:spacing w:after="0" w:line="276" w:lineRule="auto"/>
        <w:jc w:val="both"/>
        <w:rPr>
          <w:rFonts w:ascii="Tahoma" w:hAnsi="Tahoma" w:cs="Tahoma"/>
          <w:b/>
          <w:bCs/>
          <w:color w:val="000000"/>
          <w:sz w:val="20"/>
          <w:szCs w:val="20"/>
          <w:u w:val="single"/>
        </w:rPr>
      </w:pPr>
      <w:r w:rsidRPr="00933FAF">
        <w:rPr>
          <w:rFonts w:ascii="Tahoma" w:hAnsi="Tahoma" w:cs="Tahoma"/>
          <w:b/>
          <w:bCs/>
          <w:color w:val="000000"/>
          <w:sz w:val="20"/>
          <w:szCs w:val="20"/>
          <w:highlight w:val="white"/>
          <w:u w:val="single"/>
        </w:rPr>
        <w:t>ARTICOLO 9 - REQUISITI PER L’ISCRIZIONE NELL’ELENCO MEDIATORI FAMILIARI - NORME DI COMPORTAMENTO PER I MEDIATORI</w:t>
      </w:r>
    </w:p>
    <w:p w14:paraId="5815B234" w14:textId="77777777" w:rsidR="00B77976" w:rsidRPr="00933FAF" w:rsidRDefault="00B77976" w:rsidP="00B77976">
      <w:pPr>
        <w:spacing w:after="0" w:line="240" w:lineRule="auto"/>
        <w:jc w:val="both"/>
        <w:rPr>
          <w:rFonts w:ascii="Tahoma" w:eastAsia="Times New Roman" w:hAnsi="Tahoma" w:cs="Tahoma"/>
          <w:sz w:val="20"/>
          <w:szCs w:val="20"/>
          <w:lang w:eastAsia="it-IT"/>
        </w:rPr>
      </w:pPr>
      <w:r w:rsidRPr="00933FAF">
        <w:rPr>
          <w:rFonts w:ascii="Tahoma" w:hAnsi="Tahoma" w:cs="Tahoma"/>
          <w:color w:val="000000"/>
          <w:sz w:val="20"/>
          <w:szCs w:val="20"/>
          <w:highlight w:val="white"/>
        </w:rPr>
        <w:t>Requisito necessario per l'iscrizione all'elenco predetto è la presentazione di un attestato di partecipazione, con esito positivo, ad un corso di formazione, come stabilito dalla</w:t>
      </w:r>
      <w:r w:rsidRPr="00933FAF">
        <w:rPr>
          <w:rFonts w:ascii="Tahoma" w:eastAsia="Times New Roman" w:hAnsi="Tahoma" w:cs="Tahoma"/>
          <w:color w:val="000000"/>
          <w:sz w:val="20"/>
          <w:szCs w:val="20"/>
          <w:shd w:val="clear" w:color="auto" w:fill="FFFFFF"/>
          <w:lang w:eastAsia="it-IT"/>
        </w:rPr>
        <w:t xml:space="preserve"> Norma Nazionale UNI 11644, approvata il 30 agosto del 2016 dalla commissione tecnica Attività professionali non regolamentate istituita presso il MISE.</w:t>
      </w:r>
    </w:p>
    <w:p w14:paraId="53625134"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In ogni caso l’iscrizione è subordinata ad una valutazione secondo le modalità definite dalla Fondazione Forense.</w:t>
      </w:r>
    </w:p>
    <w:p w14:paraId="7DD20956"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I mediatori iscritti nell’elenco devono mantenere i livelli qualitativi richiesti dalla Fondazione Forense in conformità alla norma UNI suindicata, frequentando attività di supervisione e di aggiornamento.</w:t>
      </w:r>
    </w:p>
    <w:p w14:paraId="7DBD1316"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La mancata partecipazione ai corsi di aggiornamento ed alla supervisione, così come la mancata disponibilità a sottoporsi a valutazione, ovvero il mancato superamento della medesima, comportano la cancellazione dall’elenco dei mediatori.</w:t>
      </w:r>
    </w:p>
    <w:p w14:paraId="59923418"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lastRenderedPageBreak/>
        <w:t>L’OCF può e deve verificare che i singoli mediatori esercitino e/o svolgano la propria attività in modo professionale, veritiero e dignitoso, costituendo ciò requisito per il mantenimento dell’iscrizione nell’elenco dell’OCF.</w:t>
      </w:r>
    </w:p>
    <w:p w14:paraId="58E5555C"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 mediatori devono avere un’anzianità d'iscrizione all’Albo degli Avvocati e di effettivo esercizio della professione non inferiore a tre anni.</w:t>
      </w:r>
    </w:p>
    <w:p w14:paraId="71087FB0" w14:textId="77777777" w:rsidR="00B77976" w:rsidRPr="00933FAF" w:rsidRDefault="00B77976" w:rsidP="00B77976">
      <w:pPr>
        <w:spacing w:after="0" w:line="276" w:lineRule="auto"/>
        <w:jc w:val="both"/>
        <w:rPr>
          <w:rFonts w:ascii="Tahoma" w:hAnsi="Tahoma" w:cs="Tahoma"/>
          <w:sz w:val="20"/>
          <w:szCs w:val="20"/>
          <w:highlight w:val="white"/>
        </w:rPr>
      </w:pPr>
      <w:r w:rsidRPr="00933FAF">
        <w:rPr>
          <w:rFonts w:ascii="Tahoma" w:hAnsi="Tahoma" w:cs="Tahoma"/>
          <w:color w:val="000000"/>
          <w:sz w:val="20"/>
          <w:szCs w:val="20"/>
          <w:highlight w:val="white"/>
        </w:rPr>
        <w:t xml:space="preserve">I mediatori non potranno svolgere in seguito, tra le stesse parti e in merito alla stessa controversia funzioni di consulente, difensore o arbitro. </w:t>
      </w:r>
      <w:proofErr w:type="gramStart"/>
      <w:r w:rsidRPr="00933FAF">
        <w:rPr>
          <w:rFonts w:ascii="Tahoma" w:hAnsi="Tahoma" w:cs="Tahoma"/>
          <w:color w:val="000000"/>
          <w:sz w:val="20"/>
          <w:szCs w:val="20"/>
          <w:highlight w:val="white"/>
        </w:rPr>
        <w:t>E’</w:t>
      </w:r>
      <w:proofErr w:type="gramEnd"/>
      <w:r w:rsidRPr="00933FAF">
        <w:rPr>
          <w:rFonts w:ascii="Tahoma" w:hAnsi="Tahoma" w:cs="Tahoma"/>
          <w:color w:val="000000"/>
          <w:sz w:val="20"/>
          <w:szCs w:val="20"/>
          <w:highlight w:val="white"/>
        </w:rPr>
        <w:t xml:space="preserve"> fatto loro divieto di assumere diritti o obblighi connessi, direttamente o indirettamente, con gli affari trattati, ad eccezione di quelli strettamente inerenti alla prestazione dell'opera o del servizio. Non possono percepire compensi direttamente dalle parti.</w:t>
      </w:r>
    </w:p>
    <w:p w14:paraId="6E1777E6" w14:textId="77777777" w:rsidR="00B77976" w:rsidRPr="00933FAF" w:rsidRDefault="00B77976" w:rsidP="00B77976">
      <w:pPr>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Al mediatore è fatto obbligo di:</w:t>
      </w:r>
    </w:p>
    <w:p w14:paraId="155FA13A"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sottoscrivere, per ogni mediazione per il quale è designato, una dichiarazione di imparzialità;</w:t>
      </w:r>
    </w:p>
    <w:p w14:paraId="10B8EC7D"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informare immediatamente le parti e l’OCF delle ragioni di possibile pregiudizio all’imparzialità nello svolgimento della mediazione;</w:t>
      </w:r>
    </w:p>
    <w:p w14:paraId="215536A7"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deve assicurarsi che le parti siano correttamente informate sul suo ruolo e sulla natura del procedimento avendone compreso il significato e le finalità;</w:t>
      </w:r>
    </w:p>
    <w:p w14:paraId="5D1E63D5"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deve mantenere riservata ogni informazione che emerga dalla procedura o che sia ad essa correlata. Qualsiasi informazione confidata al mediatore da una delle parti, in seduta separata, non dovrà essere rivelata alle altre parti senza il consenso della parte stessa e sempre salvo che riguardi fatti contrari alla legge;</w:t>
      </w:r>
    </w:p>
    <w:p w14:paraId="71E8C0F0"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deve assicurarsi che le parti e tutti coloro che intervengono al procedimento abbiano compreso ed accettato gli obblighi di riservatezza;</w:t>
      </w:r>
    </w:p>
    <w:p w14:paraId="093E99DF"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deve svolgere il proprio ruolo con la dovuta diligenza;</w:t>
      </w:r>
    </w:p>
    <w:p w14:paraId="41A1BC08"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non deve esercitare alcuna pressione sulle parti e deve sempre rispettare la volontà delle stesse nella ricerca della soluzione astenendosi dall’influenzarle;</w:t>
      </w:r>
    </w:p>
    <w:p w14:paraId="74B74556"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corrispondere immediatamente ad ogni richiesta organizzativa del responsabile dell’OCF;</w:t>
      </w:r>
    </w:p>
    <w:p w14:paraId="35EBEA8E"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color w:val="000000"/>
          <w:sz w:val="20"/>
          <w:szCs w:val="20"/>
        </w:rPr>
      </w:pPr>
      <w:r w:rsidRPr="00933FAF">
        <w:rPr>
          <w:rFonts w:ascii="Tahoma" w:hAnsi="Tahoma" w:cs="Tahoma"/>
          <w:color w:val="000000"/>
          <w:sz w:val="20"/>
          <w:szCs w:val="20"/>
          <w:highlight w:val="white"/>
        </w:rPr>
        <w:t>gli incontri di mediazione dovranno essere tenuti presso la sede dell’OCF;</w:t>
      </w:r>
    </w:p>
    <w:p w14:paraId="36921C3C" w14:textId="77777777" w:rsidR="00B77976" w:rsidRPr="00933FAF" w:rsidRDefault="00B77976" w:rsidP="00B77976">
      <w:pPr>
        <w:pStyle w:val="Paragrafoelenco"/>
        <w:numPr>
          <w:ilvl w:val="0"/>
          <w:numId w:val="4"/>
        </w:numPr>
        <w:overflowPunct w:val="0"/>
        <w:spacing w:after="0" w:line="276" w:lineRule="auto"/>
        <w:jc w:val="both"/>
        <w:rPr>
          <w:rFonts w:ascii="Tahoma" w:hAnsi="Tahoma" w:cs="Tahoma"/>
          <w:sz w:val="20"/>
          <w:szCs w:val="20"/>
        </w:rPr>
      </w:pPr>
      <w:r w:rsidRPr="00933FAF">
        <w:rPr>
          <w:rFonts w:ascii="Tahoma" w:hAnsi="Tahoma" w:cs="Tahoma"/>
          <w:color w:val="000000"/>
          <w:sz w:val="20"/>
          <w:szCs w:val="20"/>
          <w:highlight w:val="white"/>
        </w:rPr>
        <w:t>l’inosservanza delle disposizioni del codice etico da parte del mediatore comporta l’immediata segnalazione della violazione al Consiglio dell’Ordine di appartenenza per l’eventuale sospensione dall’incarico di mediatore e/o per altri eventuali provvedimenti.</w:t>
      </w:r>
    </w:p>
    <w:p w14:paraId="1E51EAB0" w14:textId="77777777" w:rsidR="00B77976" w:rsidRPr="00933FAF" w:rsidRDefault="00B77976" w:rsidP="00B77976">
      <w:pPr>
        <w:pStyle w:val="Paragrafoelenco"/>
        <w:spacing w:after="0" w:line="276" w:lineRule="auto"/>
        <w:jc w:val="both"/>
        <w:rPr>
          <w:rFonts w:ascii="Tahoma" w:hAnsi="Tahoma" w:cs="Tahoma"/>
          <w:color w:val="000000"/>
          <w:sz w:val="20"/>
          <w:szCs w:val="20"/>
          <w:highlight w:val="white"/>
        </w:rPr>
      </w:pPr>
    </w:p>
    <w:p w14:paraId="47A520F4" w14:textId="77777777" w:rsidR="00B77976" w:rsidRPr="00933FAF" w:rsidRDefault="00B77976" w:rsidP="00B77976">
      <w:pPr>
        <w:pStyle w:val="Paragrafoelenco"/>
        <w:spacing w:after="0" w:line="276" w:lineRule="auto"/>
        <w:jc w:val="both"/>
        <w:rPr>
          <w:rFonts w:ascii="Tahoma" w:hAnsi="Tahoma" w:cs="Tahoma"/>
          <w:sz w:val="20"/>
          <w:szCs w:val="20"/>
        </w:rPr>
      </w:pPr>
      <w:r w:rsidRPr="00933FAF">
        <w:rPr>
          <w:rFonts w:ascii="Tahoma" w:hAnsi="Tahoma" w:cs="Tahoma"/>
          <w:color w:val="000000"/>
          <w:sz w:val="20"/>
          <w:szCs w:val="20"/>
          <w:highlight w:val="white"/>
        </w:rPr>
        <w:t xml:space="preserve">Busto Arsizio, </w:t>
      </w:r>
    </w:p>
    <w:p w14:paraId="48A8404A" w14:textId="160E1C9A" w:rsidR="00D305B6" w:rsidRPr="00933FAF" w:rsidRDefault="00D305B6" w:rsidP="0018324D">
      <w:pPr>
        <w:autoSpaceDE w:val="0"/>
        <w:autoSpaceDN w:val="0"/>
        <w:adjustRightInd w:val="0"/>
        <w:spacing w:after="0" w:line="240" w:lineRule="auto"/>
        <w:jc w:val="center"/>
        <w:rPr>
          <w:rFonts w:ascii="Tahoma" w:hAnsi="Tahoma" w:cs="Tahoma"/>
          <w:b/>
          <w:bCs/>
          <w:color w:val="000000"/>
          <w:sz w:val="20"/>
          <w:szCs w:val="20"/>
        </w:rPr>
      </w:pPr>
    </w:p>
    <w:p w14:paraId="366C0B8D" w14:textId="6A03DE43" w:rsidR="005615CB" w:rsidRPr="00933FAF" w:rsidRDefault="005615CB" w:rsidP="0018324D">
      <w:pPr>
        <w:autoSpaceDE w:val="0"/>
        <w:autoSpaceDN w:val="0"/>
        <w:adjustRightInd w:val="0"/>
        <w:spacing w:after="0" w:line="240" w:lineRule="auto"/>
        <w:jc w:val="center"/>
        <w:rPr>
          <w:rFonts w:ascii="Tahoma" w:hAnsi="Tahoma" w:cs="Tahoma"/>
          <w:b/>
          <w:bCs/>
          <w:color w:val="000000"/>
          <w:sz w:val="20"/>
          <w:szCs w:val="20"/>
        </w:rPr>
      </w:pPr>
    </w:p>
    <w:p w14:paraId="31729977" w14:textId="14763E01" w:rsidR="005615CB" w:rsidRDefault="005615CB">
      <w:pPr>
        <w:spacing w:after="0" w:line="240" w:lineRule="auto"/>
        <w:rPr>
          <w:rFonts w:ascii="Bookman Old Style" w:hAnsi="Bookman Old Style" w:cs="Times-Bold"/>
          <w:b/>
          <w:bCs/>
          <w:color w:val="000000"/>
          <w:sz w:val="28"/>
          <w:szCs w:val="28"/>
        </w:rPr>
      </w:pPr>
      <w:r>
        <w:rPr>
          <w:rFonts w:ascii="Bookman Old Style" w:hAnsi="Bookman Old Style" w:cs="Times-Bold"/>
          <w:b/>
          <w:bCs/>
          <w:color w:val="000000"/>
          <w:sz w:val="28"/>
          <w:szCs w:val="28"/>
        </w:rPr>
        <w:br w:type="page"/>
      </w:r>
    </w:p>
    <w:p w14:paraId="312CCD22" w14:textId="29BB7BDC" w:rsidR="005615CB" w:rsidRPr="005615CB" w:rsidRDefault="005615CB" w:rsidP="005615CB">
      <w:pPr>
        <w:spacing w:after="0" w:line="360" w:lineRule="auto"/>
        <w:jc w:val="center"/>
        <w:rPr>
          <w:rFonts w:ascii="Tahoma" w:hAnsi="Tahoma" w:cs="Tahoma"/>
          <w:b/>
          <w:sz w:val="20"/>
          <w:szCs w:val="20"/>
          <w:u w:val="single"/>
        </w:rPr>
      </w:pPr>
      <w:r w:rsidRPr="005615CB">
        <w:rPr>
          <w:rFonts w:ascii="Tahoma" w:hAnsi="Tahoma" w:cs="Tahoma"/>
          <w:b/>
          <w:sz w:val="20"/>
          <w:szCs w:val="20"/>
          <w:u w:val="single"/>
        </w:rPr>
        <w:lastRenderedPageBreak/>
        <w:t>ALLEGATO</w:t>
      </w:r>
    </w:p>
    <w:p w14:paraId="3D390667" w14:textId="77777777" w:rsidR="005615CB" w:rsidRDefault="005615CB" w:rsidP="005615CB">
      <w:pPr>
        <w:spacing w:after="0" w:line="360" w:lineRule="auto"/>
        <w:jc w:val="center"/>
        <w:rPr>
          <w:rFonts w:ascii="Tahoma" w:hAnsi="Tahoma" w:cs="Tahoma"/>
          <w:b/>
          <w:sz w:val="20"/>
          <w:szCs w:val="20"/>
        </w:rPr>
      </w:pPr>
    </w:p>
    <w:p w14:paraId="4DF39ECD" w14:textId="77777777" w:rsidR="005615CB" w:rsidRDefault="005615CB" w:rsidP="005615CB">
      <w:pPr>
        <w:spacing w:after="0" w:line="360" w:lineRule="auto"/>
        <w:jc w:val="center"/>
        <w:rPr>
          <w:rFonts w:ascii="Tahoma" w:hAnsi="Tahoma" w:cs="Tahoma"/>
          <w:b/>
          <w:sz w:val="20"/>
          <w:szCs w:val="20"/>
        </w:rPr>
      </w:pPr>
    </w:p>
    <w:p w14:paraId="7617C7DC" w14:textId="4FB78199" w:rsidR="005615CB" w:rsidRDefault="005615CB" w:rsidP="005615CB">
      <w:pPr>
        <w:spacing w:after="0" w:line="360" w:lineRule="auto"/>
        <w:jc w:val="center"/>
        <w:rPr>
          <w:rFonts w:ascii="Tahoma" w:hAnsi="Tahoma" w:cs="Tahoma"/>
          <w:b/>
          <w:sz w:val="20"/>
          <w:szCs w:val="20"/>
        </w:rPr>
      </w:pPr>
      <w:r w:rsidRPr="00A41C90">
        <w:rPr>
          <w:rFonts w:ascii="Tahoma" w:hAnsi="Tahoma" w:cs="Tahoma"/>
          <w:b/>
          <w:sz w:val="20"/>
          <w:szCs w:val="20"/>
        </w:rPr>
        <w:t>TARIFFARIO IN VIGORE</w:t>
      </w:r>
    </w:p>
    <w:p w14:paraId="095B3F88" w14:textId="77777777" w:rsidR="005615CB" w:rsidRDefault="005615CB" w:rsidP="005615CB">
      <w:pPr>
        <w:spacing w:after="0" w:line="360" w:lineRule="auto"/>
        <w:jc w:val="center"/>
        <w:rPr>
          <w:rFonts w:ascii="Tahoma" w:hAnsi="Tahoma" w:cs="Tahoma"/>
          <w:b/>
          <w:sz w:val="20"/>
          <w:szCs w:val="20"/>
        </w:rPr>
      </w:pPr>
      <w:r>
        <w:rPr>
          <w:rFonts w:ascii="Tahoma" w:hAnsi="Tahoma" w:cs="Tahoma"/>
          <w:b/>
          <w:sz w:val="20"/>
          <w:szCs w:val="20"/>
        </w:rPr>
        <w:t>SPESE DI AVVIO E INDENNITA’ DI MEDIAZIONE FAMILIARE</w:t>
      </w:r>
    </w:p>
    <w:p w14:paraId="0CA0FA95" w14:textId="77777777" w:rsidR="005615CB" w:rsidRDefault="005615CB" w:rsidP="005615CB">
      <w:pPr>
        <w:spacing w:after="0" w:line="360" w:lineRule="auto"/>
        <w:jc w:val="both"/>
        <w:rPr>
          <w:rFonts w:ascii="Tahoma" w:hAnsi="Tahoma" w:cs="Tahoma"/>
          <w:b/>
          <w:color w:val="FF0000"/>
          <w:sz w:val="20"/>
          <w:szCs w:val="20"/>
        </w:rPr>
      </w:pPr>
    </w:p>
    <w:p w14:paraId="16B9E61F" w14:textId="77777777" w:rsidR="005615CB" w:rsidRPr="00D748F8" w:rsidRDefault="005615CB" w:rsidP="005615CB">
      <w:pPr>
        <w:spacing w:after="0" w:line="360" w:lineRule="auto"/>
        <w:jc w:val="both"/>
        <w:rPr>
          <w:rFonts w:ascii="Tahoma" w:hAnsi="Tahoma" w:cs="Tahoma"/>
          <w:b/>
          <w:sz w:val="20"/>
          <w:szCs w:val="20"/>
          <w:u w:val="single"/>
        </w:rPr>
      </w:pPr>
      <w:r w:rsidRPr="00D748F8">
        <w:rPr>
          <w:rFonts w:ascii="Tahoma" w:hAnsi="Tahoma" w:cs="Tahoma"/>
          <w:b/>
          <w:sz w:val="20"/>
          <w:szCs w:val="20"/>
          <w:u w:val="single"/>
        </w:rPr>
        <w:t>SPESEDI AVVIO</w:t>
      </w:r>
    </w:p>
    <w:p w14:paraId="74BDEB61" w14:textId="77777777" w:rsidR="005615CB" w:rsidRDefault="005615CB" w:rsidP="005615CB">
      <w:pPr>
        <w:spacing w:after="0" w:line="360" w:lineRule="auto"/>
        <w:jc w:val="both"/>
        <w:rPr>
          <w:rFonts w:ascii="Tahoma" w:hAnsi="Tahoma" w:cs="Tahoma"/>
          <w:sz w:val="20"/>
          <w:szCs w:val="20"/>
        </w:rPr>
      </w:pPr>
      <w:r>
        <w:rPr>
          <w:rFonts w:ascii="Tahoma" w:hAnsi="Tahoma" w:cs="Tahoma"/>
          <w:b/>
          <w:sz w:val="20"/>
          <w:szCs w:val="20"/>
        </w:rPr>
        <w:t>€ 15</w:t>
      </w:r>
      <w:r w:rsidRPr="00A41C90">
        <w:rPr>
          <w:rFonts w:ascii="Tahoma" w:hAnsi="Tahoma" w:cs="Tahoma"/>
          <w:b/>
          <w:sz w:val="20"/>
          <w:szCs w:val="20"/>
        </w:rPr>
        <w:t>,</w:t>
      </w:r>
      <w:r>
        <w:rPr>
          <w:rFonts w:ascii="Tahoma" w:hAnsi="Tahoma" w:cs="Tahoma"/>
          <w:b/>
          <w:sz w:val="20"/>
          <w:szCs w:val="20"/>
        </w:rPr>
        <w:t>0</w:t>
      </w:r>
      <w:r w:rsidRPr="00A41C90">
        <w:rPr>
          <w:rFonts w:ascii="Tahoma" w:hAnsi="Tahoma" w:cs="Tahoma"/>
          <w:b/>
          <w:sz w:val="20"/>
          <w:szCs w:val="20"/>
        </w:rPr>
        <w:t>0</w:t>
      </w:r>
      <w:r w:rsidRPr="00A41C90">
        <w:rPr>
          <w:rFonts w:ascii="Tahoma" w:hAnsi="Tahoma" w:cs="Tahoma"/>
          <w:sz w:val="20"/>
          <w:szCs w:val="20"/>
        </w:rPr>
        <w:t xml:space="preserve"> </w:t>
      </w:r>
      <w:r>
        <w:rPr>
          <w:rFonts w:ascii="Tahoma" w:hAnsi="Tahoma" w:cs="Tahoma"/>
          <w:sz w:val="20"/>
          <w:szCs w:val="20"/>
        </w:rPr>
        <w:t xml:space="preserve">IVA inclusa </w:t>
      </w:r>
      <w:r w:rsidRPr="008A5D74">
        <w:rPr>
          <w:rFonts w:ascii="Tahoma" w:hAnsi="Tahoma" w:cs="Tahoma"/>
          <w:b/>
          <w:bCs/>
          <w:sz w:val="20"/>
          <w:szCs w:val="20"/>
        </w:rPr>
        <w:t>per ciascuna parte</w:t>
      </w:r>
    </w:p>
    <w:p w14:paraId="34FBEA51" w14:textId="77777777" w:rsidR="005615CB" w:rsidRDefault="005615CB" w:rsidP="005615CB">
      <w:pPr>
        <w:spacing w:after="0" w:line="360" w:lineRule="auto"/>
        <w:jc w:val="both"/>
        <w:rPr>
          <w:rFonts w:ascii="Tahoma" w:hAnsi="Tahoma" w:cs="Tahoma"/>
          <w:sz w:val="20"/>
          <w:szCs w:val="20"/>
        </w:rPr>
      </w:pPr>
      <w:r>
        <w:rPr>
          <w:rFonts w:ascii="Tahoma" w:hAnsi="Tahoma" w:cs="Tahoma"/>
          <w:sz w:val="20"/>
          <w:szCs w:val="20"/>
        </w:rPr>
        <w:t>Importo che deve essere versato dalla parte istante al momento del deposito della domanda di mediazione e, dalla parte e/o parti aderenti, al momento dell’adesione.</w:t>
      </w:r>
    </w:p>
    <w:p w14:paraId="3F58E57D" w14:textId="77777777" w:rsidR="005615CB" w:rsidRPr="00A41C90" w:rsidRDefault="005615CB" w:rsidP="005615CB">
      <w:pPr>
        <w:spacing w:after="0" w:line="360" w:lineRule="auto"/>
        <w:jc w:val="center"/>
        <w:rPr>
          <w:rFonts w:ascii="Tahoma" w:hAnsi="Tahoma" w:cs="Tahoma"/>
          <w:i/>
          <w:sz w:val="20"/>
          <w:szCs w:val="20"/>
        </w:rPr>
      </w:pPr>
    </w:p>
    <w:p w14:paraId="5068D1DD" w14:textId="77777777" w:rsidR="005615CB" w:rsidRPr="00D748F8" w:rsidRDefault="005615CB" w:rsidP="005615CB">
      <w:pPr>
        <w:spacing w:after="0" w:line="360" w:lineRule="auto"/>
        <w:jc w:val="both"/>
        <w:rPr>
          <w:rFonts w:ascii="Tahoma" w:hAnsi="Tahoma" w:cs="Tahoma"/>
          <w:b/>
          <w:sz w:val="20"/>
          <w:szCs w:val="20"/>
          <w:u w:val="single"/>
        </w:rPr>
      </w:pPr>
      <w:r w:rsidRPr="00D748F8">
        <w:rPr>
          <w:rFonts w:ascii="Tahoma" w:hAnsi="Tahoma" w:cs="Tahoma"/>
          <w:b/>
          <w:sz w:val="20"/>
          <w:szCs w:val="20"/>
          <w:u w:val="single"/>
        </w:rPr>
        <w:t>INDENNITA’ DI MEDIAZIONE</w:t>
      </w:r>
    </w:p>
    <w:p w14:paraId="6047E2E0" w14:textId="77777777" w:rsidR="005615CB" w:rsidRDefault="005615CB" w:rsidP="005615CB">
      <w:pPr>
        <w:spacing w:after="0" w:line="360" w:lineRule="auto"/>
        <w:jc w:val="both"/>
        <w:rPr>
          <w:rFonts w:ascii="Tahoma" w:hAnsi="Tahoma" w:cs="Tahoma"/>
          <w:sz w:val="20"/>
          <w:szCs w:val="20"/>
        </w:rPr>
      </w:pPr>
      <w:r>
        <w:rPr>
          <w:rFonts w:ascii="Tahoma" w:hAnsi="Tahoma" w:cs="Tahoma"/>
          <w:b/>
          <w:sz w:val="20"/>
          <w:szCs w:val="20"/>
        </w:rPr>
        <w:t>€ 50</w:t>
      </w:r>
      <w:r w:rsidRPr="00A41C90">
        <w:rPr>
          <w:rFonts w:ascii="Tahoma" w:hAnsi="Tahoma" w:cs="Tahoma"/>
          <w:b/>
          <w:sz w:val="20"/>
          <w:szCs w:val="20"/>
        </w:rPr>
        <w:t>,</w:t>
      </w:r>
      <w:r>
        <w:rPr>
          <w:rFonts w:ascii="Tahoma" w:hAnsi="Tahoma" w:cs="Tahoma"/>
          <w:b/>
          <w:sz w:val="20"/>
          <w:szCs w:val="20"/>
        </w:rPr>
        <w:t>0</w:t>
      </w:r>
      <w:r w:rsidRPr="00A41C90">
        <w:rPr>
          <w:rFonts w:ascii="Tahoma" w:hAnsi="Tahoma" w:cs="Tahoma"/>
          <w:b/>
          <w:sz w:val="20"/>
          <w:szCs w:val="20"/>
        </w:rPr>
        <w:t>0</w:t>
      </w:r>
      <w:r w:rsidRPr="00A41C90">
        <w:rPr>
          <w:rFonts w:ascii="Tahoma" w:hAnsi="Tahoma" w:cs="Tahoma"/>
          <w:sz w:val="20"/>
          <w:szCs w:val="20"/>
        </w:rPr>
        <w:t xml:space="preserve"> </w:t>
      </w:r>
      <w:r>
        <w:rPr>
          <w:rFonts w:ascii="Tahoma" w:hAnsi="Tahoma" w:cs="Tahoma"/>
          <w:sz w:val="20"/>
          <w:szCs w:val="20"/>
        </w:rPr>
        <w:t xml:space="preserve">IVA inclusa </w:t>
      </w:r>
      <w:r w:rsidRPr="008A5D74">
        <w:rPr>
          <w:rFonts w:ascii="Tahoma" w:hAnsi="Tahoma" w:cs="Tahoma"/>
          <w:b/>
          <w:bCs/>
          <w:sz w:val="20"/>
          <w:szCs w:val="20"/>
        </w:rPr>
        <w:t>per ciascuna parte</w:t>
      </w:r>
      <w:r>
        <w:rPr>
          <w:rFonts w:ascii="Tahoma" w:hAnsi="Tahoma" w:cs="Tahoma"/>
          <w:sz w:val="20"/>
          <w:szCs w:val="20"/>
        </w:rPr>
        <w:t xml:space="preserve"> </w:t>
      </w:r>
      <w:r w:rsidRPr="008A5D74">
        <w:rPr>
          <w:rFonts w:ascii="Tahoma" w:hAnsi="Tahoma" w:cs="Tahoma"/>
          <w:b/>
          <w:sz w:val="20"/>
          <w:szCs w:val="20"/>
        </w:rPr>
        <w:t>per ogni incontro di mediazione</w:t>
      </w:r>
      <w:r w:rsidRPr="008A5D74">
        <w:rPr>
          <w:rFonts w:ascii="Tahoma" w:hAnsi="Tahoma" w:cs="Tahoma"/>
          <w:sz w:val="20"/>
          <w:szCs w:val="20"/>
        </w:rPr>
        <w:t xml:space="preserve"> </w:t>
      </w:r>
      <w:r>
        <w:rPr>
          <w:rFonts w:ascii="Tahoma" w:hAnsi="Tahoma" w:cs="Tahoma"/>
          <w:sz w:val="20"/>
          <w:szCs w:val="20"/>
        </w:rPr>
        <w:t>(ESCLUSO IL PRIMO INCONTRO INFORMATIVO)</w:t>
      </w:r>
    </w:p>
    <w:p w14:paraId="40D7922D" w14:textId="77777777" w:rsidR="005615CB" w:rsidRDefault="005615CB" w:rsidP="005615CB">
      <w:pPr>
        <w:spacing w:after="0" w:line="360" w:lineRule="auto"/>
        <w:jc w:val="both"/>
        <w:rPr>
          <w:rFonts w:ascii="Tahoma" w:hAnsi="Tahoma" w:cs="Tahoma"/>
          <w:sz w:val="20"/>
          <w:szCs w:val="20"/>
        </w:rPr>
      </w:pPr>
      <w:r>
        <w:rPr>
          <w:rFonts w:ascii="Tahoma" w:hAnsi="Tahoma" w:cs="Tahoma"/>
          <w:sz w:val="20"/>
          <w:szCs w:val="20"/>
        </w:rPr>
        <w:t>Importo che deve essere versato all’inizio di ciascun incontro, da ciascuna parte che abbia aderito al procedimento, con vincolo di solidarietà tra le parti</w:t>
      </w:r>
    </w:p>
    <w:p w14:paraId="290FAA48" w14:textId="77777777" w:rsidR="005615CB" w:rsidRDefault="005615CB" w:rsidP="005615CB">
      <w:pPr>
        <w:spacing w:after="0" w:line="360" w:lineRule="auto"/>
        <w:jc w:val="both"/>
        <w:rPr>
          <w:rFonts w:ascii="Tahoma" w:hAnsi="Tahoma" w:cs="Tahoma"/>
          <w:sz w:val="20"/>
          <w:szCs w:val="20"/>
        </w:rPr>
      </w:pPr>
    </w:p>
    <w:p w14:paraId="59044F24" w14:textId="77777777" w:rsidR="005615CB" w:rsidRDefault="005615CB" w:rsidP="005615CB">
      <w:pPr>
        <w:spacing w:after="0" w:line="360" w:lineRule="auto"/>
        <w:jc w:val="both"/>
        <w:rPr>
          <w:rFonts w:ascii="Tahoma" w:hAnsi="Tahoma" w:cs="Tahoma"/>
          <w:sz w:val="20"/>
          <w:szCs w:val="20"/>
        </w:rPr>
      </w:pPr>
    </w:p>
    <w:p w14:paraId="155D00C2" w14:textId="77777777" w:rsidR="005615CB" w:rsidRDefault="005615CB" w:rsidP="005615CB">
      <w:pPr>
        <w:spacing w:after="0" w:line="360" w:lineRule="auto"/>
        <w:jc w:val="center"/>
        <w:rPr>
          <w:rFonts w:ascii="Tahoma" w:hAnsi="Tahoma" w:cs="Tahoma"/>
          <w:sz w:val="20"/>
          <w:szCs w:val="20"/>
        </w:rPr>
      </w:pPr>
      <w:r>
        <w:rPr>
          <w:rFonts w:ascii="Tahoma" w:hAnsi="Tahoma" w:cs="Tahoma"/>
          <w:sz w:val="20"/>
          <w:szCs w:val="20"/>
        </w:rPr>
        <w:t>°°°°°°°°°°°°°°°°°°°°°°°°°°°°°°°°°°°°°°°°°°°</w:t>
      </w:r>
    </w:p>
    <w:p w14:paraId="2BF2BC70" w14:textId="77777777" w:rsidR="005615CB" w:rsidRDefault="005615CB" w:rsidP="005615CB">
      <w:pPr>
        <w:spacing w:after="0" w:line="360" w:lineRule="auto"/>
        <w:jc w:val="center"/>
        <w:rPr>
          <w:rFonts w:ascii="Tahoma" w:hAnsi="Tahoma" w:cs="Tahoma"/>
          <w:sz w:val="20"/>
          <w:szCs w:val="20"/>
        </w:rPr>
      </w:pPr>
    </w:p>
    <w:p w14:paraId="1A33E3BD" w14:textId="77777777" w:rsidR="005615CB" w:rsidRDefault="005615CB" w:rsidP="005615CB">
      <w:pPr>
        <w:spacing w:after="0" w:line="360" w:lineRule="auto"/>
        <w:jc w:val="both"/>
        <w:rPr>
          <w:rFonts w:ascii="Tahoma" w:hAnsi="Tahoma" w:cs="Tahoma"/>
          <w:sz w:val="20"/>
          <w:szCs w:val="20"/>
        </w:rPr>
      </w:pPr>
      <w:r>
        <w:rPr>
          <w:rFonts w:ascii="Tahoma" w:hAnsi="Tahoma" w:cs="Tahoma"/>
          <w:sz w:val="20"/>
          <w:szCs w:val="20"/>
        </w:rPr>
        <w:t xml:space="preserve">Per la </w:t>
      </w:r>
      <w:r w:rsidRPr="00D748F8">
        <w:rPr>
          <w:rFonts w:ascii="Tahoma" w:hAnsi="Tahoma" w:cs="Tahoma"/>
          <w:b/>
          <w:sz w:val="20"/>
          <w:szCs w:val="20"/>
          <w:u w:val="single"/>
        </w:rPr>
        <w:t>sola</w:t>
      </w:r>
      <w:r>
        <w:rPr>
          <w:rFonts w:ascii="Tahoma" w:hAnsi="Tahoma" w:cs="Tahoma"/>
          <w:sz w:val="20"/>
          <w:szCs w:val="20"/>
        </w:rPr>
        <w:t xml:space="preserve"> parte che si trova nelle condizioni per l’ammissione al patrocinio a spese dello Stato, ai sensi dell’art. 76 del TU delle disposizioni legislative e regolamentari in materia di spese di giustizia di cui al DPR n. 115/2002 e successive modificazioni e che lo abbia comprovato, il servizio è prestato gratuitamente.</w:t>
      </w:r>
    </w:p>
    <w:p w14:paraId="53B49556" w14:textId="77777777" w:rsidR="005615CB" w:rsidRDefault="005615CB" w:rsidP="005615CB">
      <w:pPr>
        <w:spacing w:after="0" w:line="360" w:lineRule="auto"/>
        <w:jc w:val="both"/>
        <w:rPr>
          <w:rFonts w:ascii="Tahoma" w:hAnsi="Tahoma" w:cs="Tahoma"/>
          <w:sz w:val="20"/>
          <w:szCs w:val="20"/>
        </w:rPr>
      </w:pPr>
    </w:p>
    <w:p w14:paraId="51D1EF9D" w14:textId="77777777" w:rsidR="005615CB" w:rsidRDefault="005615CB" w:rsidP="005615CB">
      <w:pPr>
        <w:spacing w:after="0" w:line="360" w:lineRule="auto"/>
        <w:jc w:val="center"/>
        <w:rPr>
          <w:rFonts w:ascii="Tahoma" w:hAnsi="Tahoma" w:cs="Tahoma"/>
          <w:sz w:val="20"/>
          <w:szCs w:val="20"/>
        </w:rPr>
      </w:pPr>
      <w:r>
        <w:rPr>
          <w:rFonts w:ascii="Tahoma" w:hAnsi="Tahoma" w:cs="Tahoma"/>
          <w:sz w:val="20"/>
          <w:szCs w:val="20"/>
        </w:rPr>
        <w:t>°°°°°°°°°°°°°°°°°°°°°°°°°°°°°°°°°°°°°°°°°°°</w:t>
      </w:r>
    </w:p>
    <w:p w14:paraId="7DE23F09" w14:textId="77777777" w:rsidR="005615CB" w:rsidRDefault="005615CB" w:rsidP="005615CB">
      <w:pPr>
        <w:spacing w:after="0" w:line="360" w:lineRule="auto"/>
        <w:jc w:val="both"/>
        <w:rPr>
          <w:rFonts w:ascii="Tahoma" w:hAnsi="Tahoma" w:cs="Tahoma"/>
          <w:sz w:val="20"/>
          <w:szCs w:val="20"/>
        </w:rPr>
      </w:pPr>
    </w:p>
    <w:p w14:paraId="6B9936C6" w14:textId="77777777" w:rsidR="005615CB" w:rsidRPr="000B6313" w:rsidRDefault="005615CB" w:rsidP="005615CB">
      <w:pPr>
        <w:spacing w:after="0" w:line="360" w:lineRule="auto"/>
        <w:jc w:val="both"/>
        <w:rPr>
          <w:rFonts w:ascii="Tahoma" w:hAnsi="Tahoma" w:cs="Tahoma"/>
          <w:b/>
          <w:bCs/>
          <w:sz w:val="24"/>
          <w:szCs w:val="24"/>
          <w:u w:val="single"/>
        </w:rPr>
      </w:pPr>
      <w:r w:rsidRPr="000B6313">
        <w:rPr>
          <w:rFonts w:ascii="Tahoma" w:hAnsi="Tahoma" w:cs="Tahoma"/>
          <w:b/>
          <w:bCs/>
          <w:sz w:val="24"/>
          <w:szCs w:val="24"/>
          <w:u w:val="single"/>
        </w:rPr>
        <w:t>IBAN: IT 57 V 08404 22800 000000003545</w:t>
      </w:r>
    </w:p>
    <w:p w14:paraId="173562B0" w14:textId="77777777" w:rsidR="005615CB" w:rsidRDefault="005615CB" w:rsidP="0018324D">
      <w:pPr>
        <w:autoSpaceDE w:val="0"/>
        <w:autoSpaceDN w:val="0"/>
        <w:adjustRightInd w:val="0"/>
        <w:spacing w:after="0" w:line="240" w:lineRule="auto"/>
        <w:jc w:val="center"/>
        <w:rPr>
          <w:rFonts w:ascii="Bookman Old Style" w:hAnsi="Bookman Old Style" w:cs="Times-Bold"/>
          <w:b/>
          <w:bCs/>
          <w:color w:val="000000"/>
          <w:sz w:val="28"/>
          <w:szCs w:val="28"/>
        </w:rPr>
      </w:pPr>
    </w:p>
    <w:sectPr w:rsidR="005615C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7C74" w14:textId="77777777" w:rsidR="00A9707E" w:rsidRDefault="00A9707E">
      <w:pPr>
        <w:spacing w:after="0" w:line="240" w:lineRule="auto"/>
      </w:pPr>
      <w:r>
        <w:separator/>
      </w:r>
    </w:p>
  </w:endnote>
  <w:endnote w:type="continuationSeparator" w:id="0">
    <w:p w14:paraId="574056BA" w14:textId="77777777" w:rsidR="00A9707E" w:rsidRDefault="00A9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C666" w14:textId="77777777" w:rsidR="00933FAF" w:rsidRPr="00E63590" w:rsidRDefault="00933FAF" w:rsidP="00933FAF">
    <w:pPr>
      <w:pStyle w:val="Pidipagina"/>
      <w:rPr>
        <w:sz w:val="14"/>
        <w:szCs w:val="14"/>
      </w:rPr>
    </w:pPr>
    <w:bookmarkStart w:id="0" w:name="_Hlk27730756"/>
    <w:bookmarkStart w:id="1" w:name="_Hlk27730757"/>
    <w:r w:rsidRPr="00E63590">
      <w:rPr>
        <w:sz w:val="14"/>
        <w:szCs w:val="14"/>
      </w:rPr>
      <w:t>Organismo di Conciliazione c/o Fondazione Forense di Busto Arsizio C.F. 90050650127 p. iva 03707640128</w:t>
    </w:r>
  </w:p>
  <w:p w14:paraId="19550608" w14:textId="77777777" w:rsidR="00933FAF" w:rsidRPr="00E63590" w:rsidRDefault="00933FAF" w:rsidP="00933FAF">
    <w:pPr>
      <w:pStyle w:val="Pidipagina"/>
      <w:rPr>
        <w:sz w:val="14"/>
        <w:szCs w:val="14"/>
      </w:rPr>
    </w:pPr>
    <w:r w:rsidRPr="00E63590">
      <w:rPr>
        <w:sz w:val="14"/>
        <w:szCs w:val="14"/>
      </w:rPr>
      <w:t>Iscritto nel registro degli organismi di mediazione c/o Ministero della Giustizia di cui all’art. 3 D.M. 180/10 al numero 1096</w:t>
    </w:r>
  </w:p>
  <w:p w14:paraId="6DD5259D" w14:textId="77777777" w:rsidR="00933FAF" w:rsidRPr="00E63590" w:rsidRDefault="00933FAF" w:rsidP="00933FAF">
    <w:pPr>
      <w:pStyle w:val="Pidipagina"/>
      <w:rPr>
        <w:sz w:val="14"/>
        <w:szCs w:val="14"/>
      </w:rPr>
    </w:pPr>
    <w:r w:rsidRPr="00E63590">
      <w:rPr>
        <w:sz w:val="14"/>
        <w:szCs w:val="14"/>
      </w:rPr>
      <w:t xml:space="preserve">Sede Legale – Busto Arsizio, Largo Giardino snc </w:t>
    </w:r>
  </w:p>
  <w:p w14:paraId="2510E788" w14:textId="77777777" w:rsidR="00933FAF" w:rsidRPr="00E63590" w:rsidRDefault="00933FAF" w:rsidP="00933FAF">
    <w:pPr>
      <w:pStyle w:val="Pidipagina"/>
      <w:rPr>
        <w:sz w:val="14"/>
        <w:szCs w:val="14"/>
      </w:rPr>
    </w:pPr>
    <w:r w:rsidRPr="00E63590">
      <w:rPr>
        <w:sz w:val="14"/>
        <w:szCs w:val="14"/>
      </w:rPr>
      <w:t xml:space="preserve">Segreteria: c/o Palazzo della Procura 2° </w:t>
    </w:r>
    <w:proofErr w:type="gramStart"/>
    <w:r w:rsidRPr="00E63590">
      <w:rPr>
        <w:sz w:val="14"/>
        <w:szCs w:val="14"/>
      </w:rPr>
      <w:t>piano  –</w:t>
    </w:r>
    <w:proofErr w:type="gramEnd"/>
    <w:r w:rsidRPr="00E63590">
      <w:rPr>
        <w:sz w:val="14"/>
        <w:szCs w:val="14"/>
      </w:rPr>
      <w:t xml:space="preserve">  Busto Arsizio, L.go Giardino snc</w:t>
    </w:r>
  </w:p>
  <w:p w14:paraId="148F0AAD" w14:textId="0A373BF0" w:rsidR="00933FAF" w:rsidRPr="00E63590" w:rsidRDefault="00933FAF" w:rsidP="00933FAF">
    <w:pPr>
      <w:pStyle w:val="Pidipagina"/>
      <w:rPr>
        <w:sz w:val="14"/>
        <w:szCs w:val="14"/>
        <w:lang w:val="fr-FR"/>
      </w:rPr>
    </w:pPr>
    <w:r w:rsidRPr="00E63590">
      <w:rPr>
        <w:sz w:val="14"/>
        <w:szCs w:val="14"/>
        <w:lang w:val="fr-FR"/>
      </w:rPr>
      <w:t xml:space="preserve">Tel 0331-635179 – fax 0331-337500 </w:t>
    </w:r>
    <w:proofErr w:type="gramStart"/>
    <w:r w:rsidRPr="00E63590">
      <w:rPr>
        <w:sz w:val="14"/>
        <w:szCs w:val="14"/>
        <w:lang w:val="fr-FR"/>
      </w:rPr>
      <w:t>mail:</w:t>
    </w:r>
    <w:proofErr w:type="gramEnd"/>
    <w:r w:rsidRPr="00E63590">
      <w:rPr>
        <w:sz w:val="14"/>
        <w:szCs w:val="14"/>
        <w:lang w:val="fr-FR"/>
      </w:rPr>
      <w:t xml:space="preserve">  </w:t>
    </w:r>
    <w:hyperlink r:id="rId1" w:history="1">
      <w:r w:rsidR="008E68FE" w:rsidRPr="00073BD5">
        <w:rPr>
          <w:rStyle w:val="Collegamentoipertestuale"/>
          <w:sz w:val="14"/>
          <w:szCs w:val="14"/>
          <w:lang w:val="fr-FR"/>
        </w:rPr>
        <w:t>organismofondazioneforense@avvocatibustoarsizio.it</w:t>
      </w:r>
    </w:hyperlink>
    <w:r w:rsidRPr="00E63590">
      <w:rPr>
        <w:sz w:val="14"/>
        <w:szCs w:val="14"/>
        <w:lang w:val="fr-FR"/>
      </w:rPr>
      <w:t xml:space="preserve"> – PEC: </w:t>
    </w:r>
    <w:hyperlink r:id="rId2" w:history="1">
      <w:r w:rsidR="008E68FE">
        <w:rPr>
          <w:rStyle w:val="Collegamentoipertestuale"/>
          <w:sz w:val="14"/>
          <w:szCs w:val="14"/>
          <w:lang w:val="fr-FR"/>
        </w:rPr>
        <w:t>organismofondazionef</w:t>
      </w:r>
      <w:r w:rsidRPr="00E63590">
        <w:rPr>
          <w:rStyle w:val="Collegamentoipertestuale"/>
          <w:sz w:val="14"/>
          <w:szCs w:val="14"/>
          <w:lang w:val="fr-FR"/>
        </w:rPr>
        <w:t>orense@pec.it</w:t>
      </w:r>
    </w:hyperlink>
    <w:r w:rsidRPr="00E63590">
      <w:rPr>
        <w:sz w:val="14"/>
        <w:szCs w:val="14"/>
        <w:lang w:val="fr-FR"/>
      </w:rPr>
      <w:t xml:space="preserve"> </w:t>
    </w:r>
    <w:bookmarkEnd w:id="0"/>
    <w:bookmarkEnd w:id="1"/>
  </w:p>
  <w:p w14:paraId="4E994026" w14:textId="77777777" w:rsidR="00933FAF" w:rsidRPr="002A74AB" w:rsidRDefault="00933FAF" w:rsidP="00933FAF">
    <w:pPr>
      <w:pStyle w:val="Pidipagina"/>
      <w:rPr>
        <w:sz w:val="14"/>
        <w:szCs w:val="14"/>
      </w:rPr>
    </w:pPr>
    <w:r w:rsidRPr="00187F5B">
      <w:rPr>
        <w:sz w:val="14"/>
        <w:szCs w:val="14"/>
      </w:rPr>
      <w:t>IBAN: IT 57 V 08404 22800 000000003545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CC04" w14:textId="77777777" w:rsidR="00A9707E" w:rsidRDefault="00A9707E">
      <w:pPr>
        <w:spacing w:after="0" w:line="240" w:lineRule="auto"/>
      </w:pPr>
      <w:r>
        <w:separator/>
      </w:r>
    </w:p>
  </w:footnote>
  <w:footnote w:type="continuationSeparator" w:id="0">
    <w:p w14:paraId="63F66FCF" w14:textId="77777777" w:rsidR="00A9707E" w:rsidRDefault="00A9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9605" w14:textId="5C9A2BF2" w:rsidR="00D305B6" w:rsidRDefault="00D305B6">
    <w:pPr>
      <w:pStyle w:val="Intestazione"/>
    </w:pPr>
    <w:r>
      <w:rPr>
        <w:noProof/>
        <w:lang w:eastAsia="it-IT"/>
      </w:rPr>
      <w:drawing>
        <wp:inline distT="0" distB="0" distL="0" distR="0" wp14:anchorId="1D771FA3" wp14:editId="00B5E18A">
          <wp:extent cx="676275" cy="10763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1076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861B7"/>
    <w:multiLevelType w:val="hybridMultilevel"/>
    <w:tmpl w:val="7B32B4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886897"/>
    <w:multiLevelType w:val="hybridMultilevel"/>
    <w:tmpl w:val="838645E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C258F6"/>
    <w:multiLevelType w:val="multilevel"/>
    <w:tmpl w:val="1D8AA02E"/>
    <w:lvl w:ilvl="0">
      <w:start w:val="1"/>
      <w:numFmt w:val="bullet"/>
      <w:lvlText w:val=""/>
      <w:lvlJc w:val="left"/>
      <w:pPr>
        <w:ind w:left="720" w:hanging="360"/>
      </w:pPr>
      <w:rPr>
        <w:rFonts w:ascii="Symbol" w:hAnsi="Symbol" w:cs="Symbol" w:hint="default"/>
        <w:sz w:val="23"/>
      </w:rPr>
    </w:lvl>
    <w:lvl w:ilvl="1">
      <w:start w:val="1"/>
      <w:numFmt w:val="bullet"/>
      <w:lvlText w:val=""/>
      <w:lvlJc w:val="left"/>
      <w:pPr>
        <w:ind w:left="1440" w:hanging="360"/>
      </w:pPr>
      <w:rPr>
        <w:rFonts w:ascii="Symbol" w:hAnsi="Symbol" w:cs="Symbol"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893E3D"/>
    <w:multiLevelType w:val="multilevel"/>
    <w:tmpl w:val="B372C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BA4229"/>
    <w:multiLevelType w:val="multilevel"/>
    <w:tmpl w:val="E03CD8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3371A9"/>
    <w:multiLevelType w:val="hybridMultilevel"/>
    <w:tmpl w:val="5928BA70"/>
    <w:lvl w:ilvl="0" w:tplc="04100011">
      <w:start w:val="1"/>
      <w:numFmt w:val="decimal"/>
      <w:lvlText w:val="%1)"/>
      <w:lvlJc w:val="left"/>
      <w:pPr>
        <w:ind w:left="720" w:hanging="360"/>
      </w:pPr>
      <w:rPr>
        <w:rFonts w:hint="default"/>
      </w:rPr>
    </w:lvl>
    <w:lvl w:ilvl="1" w:tplc="E298926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24D"/>
    <w:rsid w:val="000B6313"/>
    <w:rsid w:val="00106AA4"/>
    <w:rsid w:val="00150B69"/>
    <w:rsid w:val="0018324D"/>
    <w:rsid w:val="00225547"/>
    <w:rsid w:val="002F1DEC"/>
    <w:rsid w:val="00390C5E"/>
    <w:rsid w:val="00396796"/>
    <w:rsid w:val="004912D8"/>
    <w:rsid w:val="0052727A"/>
    <w:rsid w:val="005615CB"/>
    <w:rsid w:val="006A36F3"/>
    <w:rsid w:val="006A604D"/>
    <w:rsid w:val="0074309B"/>
    <w:rsid w:val="007958F6"/>
    <w:rsid w:val="007F198A"/>
    <w:rsid w:val="00867162"/>
    <w:rsid w:val="008A5D74"/>
    <w:rsid w:val="008E68FE"/>
    <w:rsid w:val="008E726A"/>
    <w:rsid w:val="00933FAF"/>
    <w:rsid w:val="00992960"/>
    <w:rsid w:val="00A7623A"/>
    <w:rsid w:val="00A9707E"/>
    <w:rsid w:val="00AA342F"/>
    <w:rsid w:val="00B0489C"/>
    <w:rsid w:val="00B63BBD"/>
    <w:rsid w:val="00B77976"/>
    <w:rsid w:val="00BD58DD"/>
    <w:rsid w:val="00C85584"/>
    <w:rsid w:val="00CD5E8C"/>
    <w:rsid w:val="00D305B6"/>
    <w:rsid w:val="00D748F8"/>
    <w:rsid w:val="00DC7500"/>
    <w:rsid w:val="00E05A99"/>
    <w:rsid w:val="00F0241B"/>
    <w:rsid w:val="00FD6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30FE"/>
  <w14:defaultImageDpi w14:val="32767"/>
  <w15:docId w15:val="{3430BCB6-1295-496D-8A51-599B123B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24D"/>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324D"/>
    <w:pPr>
      <w:ind w:left="720"/>
      <w:contextualSpacing/>
    </w:pPr>
  </w:style>
  <w:style w:type="paragraph" w:styleId="Pidipagina">
    <w:name w:val="footer"/>
    <w:basedOn w:val="Normale"/>
    <w:link w:val="PidipaginaCarattere"/>
    <w:uiPriority w:val="99"/>
    <w:unhideWhenUsed/>
    <w:rsid w:val="001832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18324D"/>
    <w:rPr>
      <w:sz w:val="22"/>
      <w:szCs w:val="22"/>
    </w:rPr>
  </w:style>
  <w:style w:type="paragraph" w:styleId="Intestazione">
    <w:name w:val="header"/>
    <w:basedOn w:val="Normale"/>
    <w:link w:val="IntestazioneCarattere"/>
    <w:uiPriority w:val="99"/>
    <w:unhideWhenUsed/>
    <w:rsid w:val="00D30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05B6"/>
    <w:rPr>
      <w:sz w:val="22"/>
      <w:szCs w:val="22"/>
    </w:rPr>
  </w:style>
  <w:style w:type="paragraph" w:styleId="Testofumetto">
    <w:name w:val="Balloon Text"/>
    <w:basedOn w:val="Normale"/>
    <w:link w:val="TestofumettoCarattere"/>
    <w:uiPriority w:val="99"/>
    <w:semiHidden/>
    <w:unhideWhenUsed/>
    <w:rsid w:val="00D748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8F8"/>
    <w:rPr>
      <w:rFonts w:ascii="Tahoma" w:hAnsi="Tahoma" w:cs="Tahoma"/>
      <w:sz w:val="16"/>
      <w:szCs w:val="16"/>
    </w:rPr>
  </w:style>
  <w:style w:type="character" w:styleId="Collegamentoipertestuale">
    <w:name w:val="Hyperlink"/>
    <w:rsid w:val="00933FAF"/>
    <w:rPr>
      <w:color w:val="000080"/>
      <w:u w:val="single"/>
    </w:rPr>
  </w:style>
  <w:style w:type="character" w:styleId="Menzionenonrisolta">
    <w:name w:val="Unresolved Mention"/>
    <w:basedOn w:val="Carpredefinitoparagrafo"/>
    <w:uiPriority w:val="99"/>
    <w:semiHidden/>
    <w:unhideWhenUsed/>
    <w:rsid w:val="008E6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0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ondazioneforensebustoarsizio@pec.it" TargetMode="External"/><Relationship Id="rId1" Type="http://schemas.openxmlformats.org/officeDocument/2006/relationships/hyperlink" Target="mailto:organismofondazioneforense@avvocatibustoarsiz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8C0AE8-5F6D-4655-BC5A-5F8DF3C6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2213</Words>
  <Characters>12619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Ordine Avvocati Formazione</cp:lastModifiedBy>
  <cp:revision>17</cp:revision>
  <dcterms:created xsi:type="dcterms:W3CDTF">2021-02-01T11:45:00Z</dcterms:created>
  <dcterms:modified xsi:type="dcterms:W3CDTF">2021-05-21T07:56:00Z</dcterms:modified>
</cp:coreProperties>
</file>